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3468" w14:textId="75C66B4E" w:rsidR="008E407A" w:rsidRDefault="008E407A">
      <w:pPr>
        <w:tabs>
          <w:tab w:val="right" w:pos="9360"/>
        </w:tabs>
      </w:pPr>
      <w:r>
        <w:tab/>
      </w:r>
      <w:r w:rsidR="007D6193">
        <w:rPr>
          <w:sz w:val="16"/>
          <w:szCs w:val="16"/>
        </w:rPr>
        <w:t>FORM JCM 13-7</w:t>
      </w:r>
    </w:p>
    <w:p w14:paraId="67A566CD" w14:textId="6E9C7AF9" w:rsidR="008E407A" w:rsidRDefault="008E407A" w:rsidP="001A6D2A">
      <w:pPr>
        <w:tabs>
          <w:tab w:val="center" w:pos="4680"/>
          <w:tab w:val="right" w:pos="8910"/>
        </w:tabs>
      </w:pPr>
      <w:r>
        <w:tab/>
        <w:t xml:space="preserve">IN THE UNITED STATES BANKRUPTCY COURT </w:t>
      </w:r>
      <w:r>
        <w:tab/>
      </w:r>
      <w:r>
        <w:rPr>
          <w:sz w:val="16"/>
          <w:szCs w:val="16"/>
        </w:rPr>
        <w:t xml:space="preserve">Revised: </w:t>
      </w:r>
    </w:p>
    <w:p w14:paraId="4F65AB53" w14:textId="77777777" w:rsidR="008E407A" w:rsidRDefault="008E407A">
      <w:pPr>
        <w:tabs>
          <w:tab w:val="center" w:pos="4680"/>
        </w:tabs>
      </w:pPr>
      <w:r>
        <w:tab/>
        <w:t>FOR THE WESTERN DISTRICT OF PENNSYLVANIA</w:t>
      </w:r>
    </w:p>
    <w:p w14:paraId="0A6A7BBA" w14:textId="77777777" w:rsidR="009C6570" w:rsidRPr="009D45A1" w:rsidRDefault="009C6570" w:rsidP="009C6570"/>
    <w:p w14:paraId="3219499D" w14:textId="77777777" w:rsidR="009C6570" w:rsidRPr="009D45A1" w:rsidRDefault="009C6570" w:rsidP="009C6570">
      <w:r w:rsidRPr="009D45A1">
        <w:t>IN RE:</w:t>
      </w:r>
    </w:p>
    <w:p w14:paraId="0F29EAF9" w14:textId="77777777" w:rsidR="009C6570" w:rsidRPr="009D45A1" w:rsidRDefault="009C6570" w:rsidP="009C6570"/>
    <w:tbl>
      <w:tblPr>
        <w:tblStyle w:val="TableGrid"/>
        <w:tblW w:w="493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283"/>
        <w:gridCol w:w="4478"/>
      </w:tblGrid>
      <w:tr w:rsidR="009C6570" w:rsidRPr="009D45A1" w14:paraId="5093859F" w14:textId="77777777" w:rsidTr="00C82F9B">
        <w:tc>
          <w:tcPr>
            <w:tcW w:w="2424" w:type="pct"/>
          </w:tcPr>
          <w:p w14:paraId="56280B40" w14:textId="77777777" w:rsidR="009C6570" w:rsidRDefault="009C6570" w:rsidP="00C82F9B">
            <w:pPr>
              <w:rPr>
                <w:iCs/>
              </w:rPr>
            </w:pPr>
            <w:r>
              <w:rPr>
                <w:iCs/>
              </w:rPr>
              <w:t>_________________________________</w:t>
            </w:r>
          </w:p>
          <w:p w14:paraId="59448A50" w14:textId="77777777" w:rsidR="009C6570" w:rsidRPr="009D45A1" w:rsidRDefault="009C6570" w:rsidP="00C82F9B">
            <w:r>
              <w:rPr>
                <w:iCs/>
              </w:rPr>
              <w:t>_________________________________</w:t>
            </w:r>
          </w:p>
        </w:tc>
        <w:tc>
          <w:tcPr>
            <w:tcW w:w="150" w:type="pct"/>
          </w:tcPr>
          <w:p w14:paraId="357B06C4" w14:textId="77777777" w:rsidR="009C6570" w:rsidRDefault="009C6570" w:rsidP="00C82F9B">
            <w:r>
              <w:t>:</w:t>
            </w:r>
          </w:p>
          <w:p w14:paraId="4BBF4FAA" w14:textId="77777777" w:rsidR="009C6570" w:rsidRPr="009D45A1" w:rsidRDefault="009C6570" w:rsidP="00C82F9B">
            <w:r w:rsidRPr="009D45A1">
              <w:t>:</w:t>
            </w:r>
          </w:p>
        </w:tc>
        <w:tc>
          <w:tcPr>
            <w:tcW w:w="2426" w:type="pct"/>
          </w:tcPr>
          <w:p w14:paraId="05600B06" w14:textId="303B50EE" w:rsidR="009C6570" w:rsidRPr="009D45A1" w:rsidRDefault="009C6570" w:rsidP="00C82F9B">
            <w:pPr>
              <w:ind w:left="329"/>
              <w:rPr>
                <w:iCs/>
              </w:rPr>
            </w:pPr>
            <w:r w:rsidRPr="009D45A1">
              <w:t xml:space="preserve">Case No. </w:t>
            </w:r>
            <w:r>
              <w:rPr>
                <w:iCs/>
              </w:rPr>
              <w:t>______________</w:t>
            </w:r>
            <w:r w:rsidRPr="009D45A1">
              <w:rPr>
                <w:iCs/>
              </w:rPr>
              <w:t>-</w:t>
            </w:r>
            <w:r w:rsidR="001A6D2A">
              <w:rPr>
                <w:iCs/>
              </w:rPr>
              <w:t>JCM</w:t>
            </w:r>
          </w:p>
        </w:tc>
      </w:tr>
      <w:tr w:rsidR="009C6570" w:rsidRPr="009D45A1" w14:paraId="60A9D821" w14:textId="77777777" w:rsidTr="00C82F9B">
        <w:tc>
          <w:tcPr>
            <w:tcW w:w="2424" w:type="pct"/>
          </w:tcPr>
          <w:p w14:paraId="467A178D" w14:textId="77777777" w:rsidR="009C6570" w:rsidRPr="009D45A1" w:rsidRDefault="009C6570" w:rsidP="00C82F9B">
            <w:pPr>
              <w:ind w:left="1422"/>
              <w:rPr>
                <w:i/>
              </w:rPr>
            </w:pPr>
            <w:r w:rsidRPr="009D45A1">
              <w:rPr>
                <w:i/>
              </w:rPr>
              <w:t>Debtor(s)</w:t>
            </w:r>
          </w:p>
        </w:tc>
        <w:tc>
          <w:tcPr>
            <w:tcW w:w="150" w:type="pct"/>
          </w:tcPr>
          <w:p w14:paraId="54E6608D" w14:textId="77777777" w:rsidR="009C6570" w:rsidRPr="009D45A1" w:rsidRDefault="009C6570" w:rsidP="00C82F9B">
            <w:r w:rsidRPr="009D45A1">
              <w:t>:</w:t>
            </w:r>
          </w:p>
        </w:tc>
        <w:tc>
          <w:tcPr>
            <w:tcW w:w="2426" w:type="pct"/>
          </w:tcPr>
          <w:p w14:paraId="2512E361" w14:textId="77777777" w:rsidR="009C6570" w:rsidRPr="009D45A1" w:rsidRDefault="009C6570" w:rsidP="00C82F9B">
            <w:pPr>
              <w:ind w:left="329"/>
            </w:pPr>
            <w:r w:rsidRPr="009D45A1">
              <w:t xml:space="preserve">Chapter </w:t>
            </w:r>
            <w:r>
              <w:rPr>
                <w:iCs/>
              </w:rPr>
              <w:t>_____________</w:t>
            </w:r>
          </w:p>
        </w:tc>
      </w:tr>
      <w:tr w:rsidR="009C6570" w:rsidRPr="009D45A1" w14:paraId="61EA654D" w14:textId="77777777" w:rsidTr="00C82F9B">
        <w:tc>
          <w:tcPr>
            <w:tcW w:w="2424" w:type="pct"/>
          </w:tcPr>
          <w:p w14:paraId="6ED5464C" w14:textId="77777777" w:rsidR="009C6570" w:rsidRPr="009D45A1" w:rsidRDefault="009C6570" w:rsidP="00C82F9B"/>
        </w:tc>
        <w:tc>
          <w:tcPr>
            <w:tcW w:w="150" w:type="pct"/>
          </w:tcPr>
          <w:p w14:paraId="06F6C96C" w14:textId="77777777" w:rsidR="009C6570" w:rsidRPr="009D45A1" w:rsidRDefault="009C6570" w:rsidP="00C82F9B">
            <w:r w:rsidRPr="009D45A1">
              <w:t>:</w:t>
            </w:r>
          </w:p>
        </w:tc>
        <w:tc>
          <w:tcPr>
            <w:tcW w:w="2426" w:type="pct"/>
          </w:tcPr>
          <w:p w14:paraId="4499F8CB" w14:textId="77777777" w:rsidR="009C6570" w:rsidRPr="009D45A1" w:rsidRDefault="009C6570" w:rsidP="00C82F9B">
            <w:pPr>
              <w:ind w:left="329"/>
            </w:pPr>
          </w:p>
        </w:tc>
      </w:tr>
      <w:tr w:rsidR="009C6570" w:rsidRPr="009D45A1" w14:paraId="54075BCD" w14:textId="77777777" w:rsidTr="00C82F9B">
        <w:tc>
          <w:tcPr>
            <w:tcW w:w="2424" w:type="pct"/>
          </w:tcPr>
          <w:p w14:paraId="783D27D7" w14:textId="77777777" w:rsidR="009C6570" w:rsidRDefault="009C6570" w:rsidP="00C82F9B">
            <w:pPr>
              <w:ind w:left="432"/>
              <w:rPr>
                <w:iCs/>
              </w:rPr>
            </w:pPr>
            <w:r>
              <w:rPr>
                <w:iCs/>
              </w:rPr>
              <w:t>______________________________</w:t>
            </w:r>
          </w:p>
          <w:p w14:paraId="5D2E6062" w14:textId="77777777" w:rsidR="009C6570" w:rsidRPr="009D45A1" w:rsidRDefault="009C6570" w:rsidP="00C82F9B">
            <w:pPr>
              <w:ind w:left="432"/>
            </w:pPr>
            <w:r>
              <w:rPr>
                <w:iCs/>
              </w:rPr>
              <w:t>______________________________</w:t>
            </w:r>
          </w:p>
        </w:tc>
        <w:tc>
          <w:tcPr>
            <w:tcW w:w="150" w:type="pct"/>
          </w:tcPr>
          <w:p w14:paraId="5734846A" w14:textId="77777777" w:rsidR="009C6570" w:rsidRDefault="009C6570" w:rsidP="00C82F9B">
            <w:r w:rsidRPr="009D45A1">
              <w:t>:</w:t>
            </w:r>
          </w:p>
          <w:p w14:paraId="14C8B72B" w14:textId="77777777" w:rsidR="009C6570" w:rsidRPr="009D45A1" w:rsidRDefault="009C6570" w:rsidP="00C82F9B">
            <w:r>
              <w:t>:</w:t>
            </w:r>
          </w:p>
        </w:tc>
        <w:tc>
          <w:tcPr>
            <w:tcW w:w="2426" w:type="pct"/>
          </w:tcPr>
          <w:p w14:paraId="7327AC3B" w14:textId="77777777" w:rsidR="009C6570" w:rsidRPr="009D45A1" w:rsidRDefault="009C6570" w:rsidP="00C82F9B">
            <w:pPr>
              <w:ind w:left="329"/>
            </w:pPr>
            <w:r w:rsidRPr="009D45A1">
              <w:t xml:space="preserve">Related to Doc No. </w:t>
            </w:r>
            <w:r>
              <w:rPr>
                <w:iCs/>
              </w:rPr>
              <w:t>________</w:t>
            </w:r>
          </w:p>
        </w:tc>
      </w:tr>
      <w:tr w:rsidR="009C6570" w:rsidRPr="009D45A1" w14:paraId="0D51DEFF" w14:textId="77777777" w:rsidTr="00C82F9B">
        <w:tc>
          <w:tcPr>
            <w:tcW w:w="2424" w:type="pct"/>
          </w:tcPr>
          <w:p w14:paraId="3959B7CA" w14:textId="77777777" w:rsidR="009C6570" w:rsidRPr="009D45A1" w:rsidRDefault="009C6570" w:rsidP="00C82F9B">
            <w:pPr>
              <w:ind w:left="1422"/>
              <w:rPr>
                <w:i/>
              </w:rPr>
            </w:pPr>
            <w:r>
              <w:rPr>
                <w:i/>
              </w:rPr>
              <w:t>Movant/Plaintiff(s)</w:t>
            </w:r>
          </w:p>
        </w:tc>
        <w:tc>
          <w:tcPr>
            <w:tcW w:w="150" w:type="pct"/>
          </w:tcPr>
          <w:p w14:paraId="41ECA4F0" w14:textId="77777777" w:rsidR="009C6570" w:rsidRPr="009D45A1" w:rsidRDefault="009C6570" w:rsidP="00C82F9B">
            <w:r w:rsidRPr="009D45A1">
              <w:t>:</w:t>
            </w:r>
          </w:p>
        </w:tc>
        <w:tc>
          <w:tcPr>
            <w:tcW w:w="2426" w:type="pct"/>
          </w:tcPr>
          <w:p w14:paraId="2E805BE3" w14:textId="77777777" w:rsidR="009C6570" w:rsidRPr="009D45A1" w:rsidRDefault="009C6570" w:rsidP="00C82F9B">
            <w:pPr>
              <w:ind w:left="329"/>
            </w:pPr>
          </w:p>
        </w:tc>
      </w:tr>
      <w:tr w:rsidR="009C6570" w:rsidRPr="009D45A1" w14:paraId="2570BDE7" w14:textId="77777777" w:rsidTr="00C82F9B">
        <w:tc>
          <w:tcPr>
            <w:tcW w:w="2424" w:type="pct"/>
          </w:tcPr>
          <w:p w14:paraId="18E493B6" w14:textId="77777777" w:rsidR="009C6570" w:rsidRPr="009D45A1" w:rsidRDefault="009C6570" w:rsidP="00C82F9B"/>
        </w:tc>
        <w:tc>
          <w:tcPr>
            <w:tcW w:w="150" w:type="pct"/>
          </w:tcPr>
          <w:p w14:paraId="14037401" w14:textId="77777777" w:rsidR="009C6570" w:rsidRPr="009D45A1" w:rsidRDefault="009C6570" w:rsidP="00C82F9B">
            <w:r w:rsidRPr="009D45A1">
              <w:t>:</w:t>
            </w:r>
          </w:p>
        </w:tc>
        <w:tc>
          <w:tcPr>
            <w:tcW w:w="2426" w:type="pct"/>
          </w:tcPr>
          <w:p w14:paraId="6385F765" w14:textId="77777777" w:rsidR="009C6570" w:rsidRPr="009D45A1" w:rsidRDefault="009C6570" w:rsidP="00C82F9B">
            <w:pPr>
              <w:ind w:left="329"/>
            </w:pPr>
          </w:p>
        </w:tc>
      </w:tr>
      <w:tr w:rsidR="009C6570" w:rsidRPr="009D45A1" w14:paraId="339F1ED6" w14:textId="77777777" w:rsidTr="00C82F9B">
        <w:tc>
          <w:tcPr>
            <w:tcW w:w="2424" w:type="pct"/>
          </w:tcPr>
          <w:p w14:paraId="71320315" w14:textId="77777777" w:rsidR="009C6570" w:rsidRPr="009D45A1" w:rsidRDefault="009C6570" w:rsidP="00C82F9B">
            <w:pPr>
              <w:ind w:left="1422"/>
            </w:pPr>
            <w:r w:rsidRPr="009D45A1">
              <w:t>v.</w:t>
            </w:r>
          </w:p>
        </w:tc>
        <w:tc>
          <w:tcPr>
            <w:tcW w:w="150" w:type="pct"/>
          </w:tcPr>
          <w:p w14:paraId="26AD375D" w14:textId="77777777" w:rsidR="009C6570" w:rsidRPr="009D45A1" w:rsidRDefault="009C6570" w:rsidP="00C82F9B">
            <w:r w:rsidRPr="009D45A1">
              <w:t>:</w:t>
            </w:r>
          </w:p>
        </w:tc>
        <w:tc>
          <w:tcPr>
            <w:tcW w:w="2426" w:type="pct"/>
          </w:tcPr>
          <w:p w14:paraId="5E31B2A4" w14:textId="77777777" w:rsidR="009C6570" w:rsidRPr="009D45A1" w:rsidRDefault="009C6570" w:rsidP="00C82F9B">
            <w:pPr>
              <w:ind w:left="329"/>
            </w:pPr>
          </w:p>
        </w:tc>
      </w:tr>
      <w:tr w:rsidR="009C6570" w:rsidRPr="009D45A1" w14:paraId="02B5C397" w14:textId="77777777" w:rsidTr="00C82F9B">
        <w:tc>
          <w:tcPr>
            <w:tcW w:w="2424" w:type="pct"/>
          </w:tcPr>
          <w:p w14:paraId="7A6EC8BD" w14:textId="77777777" w:rsidR="009C6570" w:rsidRPr="009D45A1" w:rsidRDefault="009C6570" w:rsidP="00C82F9B"/>
        </w:tc>
        <w:tc>
          <w:tcPr>
            <w:tcW w:w="150" w:type="pct"/>
          </w:tcPr>
          <w:p w14:paraId="0717E211" w14:textId="77777777" w:rsidR="009C6570" w:rsidRPr="009D45A1" w:rsidRDefault="009C6570" w:rsidP="00C82F9B">
            <w:r w:rsidRPr="009D45A1">
              <w:t>:</w:t>
            </w:r>
          </w:p>
        </w:tc>
        <w:tc>
          <w:tcPr>
            <w:tcW w:w="2426" w:type="pct"/>
          </w:tcPr>
          <w:p w14:paraId="3A484CC4" w14:textId="77777777" w:rsidR="009C6570" w:rsidRPr="009D45A1" w:rsidRDefault="009C6570" w:rsidP="00C82F9B">
            <w:pPr>
              <w:ind w:left="329"/>
            </w:pPr>
          </w:p>
        </w:tc>
      </w:tr>
      <w:tr w:rsidR="009C6570" w:rsidRPr="009D45A1" w14:paraId="0FBF4CBB" w14:textId="77777777" w:rsidTr="00C82F9B">
        <w:tc>
          <w:tcPr>
            <w:tcW w:w="2424" w:type="pct"/>
          </w:tcPr>
          <w:p w14:paraId="121D16CE" w14:textId="77777777" w:rsidR="009C6570" w:rsidRDefault="009C6570" w:rsidP="00C82F9B">
            <w:pPr>
              <w:ind w:left="432"/>
              <w:rPr>
                <w:iCs/>
              </w:rPr>
            </w:pPr>
            <w:r>
              <w:rPr>
                <w:iCs/>
              </w:rPr>
              <w:t>______________________________</w:t>
            </w:r>
          </w:p>
          <w:p w14:paraId="010090FE" w14:textId="77777777" w:rsidR="009C6570" w:rsidRPr="009D45A1" w:rsidRDefault="009C6570" w:rsidP="00C82F9B">
            <w:pPr>
              <w:ind w:left="432"/>
            </w:pPr>
            <w:r>
              <w:rPr>
                <w:iCs/>
              </w:rPr>
              <w:t>______________________________</w:t>
            </w:r>
          </w:p>
        </w:tc>
        <w:tc>
          <w:tcPr>
            <w:tcW w:w="150" w:type="pct"/>
          </w:tcPr>
          <w:p w14:paraId="0DC71494" w14:textId="77777777" w:rsidR="009C6570" w:rsidRDefault="009C6570" w:rsidP="00C82F9B">
            <w:r w:rsidRPr="009D45A1">
              <w:t>:</w:t>
            </w:r>
          </w:p>
          <w:p w14:paraId="296D1D01" w14:textId="77777777" w:rsidR="009C6570" w:rsidRPr="009D45A1" w:rsidRDefault="009C6570" w:rsidP="00C82F9B">
            <w:r>
              <w:t>:</w:t>
            </w:r>
          </w:p>
        </w:tc>
        <w:tc>
          <w:tcPr>
            <w:tcW w:w="2426" w:type="pct"/>
          </w:tcPr>
          <w:p w14:paraId="59FE66EC" w14:textId="77777777" w:rsidR="009C6570" w:rsidRPr="009D45A1" w:rsidRDefault="009C6570" w:rsidP="00C82F9B">
            <w:pPr>
              <w:ind w:left="329"/>
            </w:pPr>
            <w:r>
              <w:t>Hearing:</w:t>
            </w:r>
            <w:r w:rsidRPr="009D45A1">
              <w:rPr>
                <w:iCs/>
              </w:rPr>
              <w:t xml:space="preserve"> </w:t>
            </w:r>
          </w:p>
        </w:tc>
      </w:tr>
      <w:tr w:rsidR="009C6570" w:rsidRPr="009D45A1" w14:paraId="6F00C08C" w14:textId="77777777" w:rsidTr="00C82F9B">
        <w:tc>
          <w:tcPr>
            <w:tcW w:w="2424" w:type="pct"/>
          </w:tcPr>
          <w:p w14:paraId="38EF6DC3" w14:textId="77777777" w:rsidR="009C6570" w:rsidRPr="009D45A1" w:rsidRDefault="009C6570" w:rsidP="00C82F9B">
            <w:pPr>
              <w:ind w:left="1422"/>
            </w:pPr>
            <w:r>
              <w:rPr>
                <w:i/>
              </w:rPr>
              <w:t>Respondent/Defendant(s)</w:t>
            </w:r>
          </w:p>
        </w:tc>
        <w:tc>
          <w:tcPr>
            <w:tcW w:w="150" w:type="pct"/>
          </w:tcPr>
          <w:p w14:paraId="5452A4C9" w14:textId="77777777" w:rsidR="009C6570" w:rsidRPr="009D45A1" w:rsidRDefault="009C6570" w:rsidP="00C82F9B">
            <w:r w:rsidRPr="009D45A1">
              <w:t>:</w:t>
            </w:r>
          </w:p>
        </w:tc>
        <w:tc>
          <w:tcPr>
            <w:tcW w:w="2426" w:type="pct"/>
          </w:tcPr>
          <w:p w14:paraId="01888FC9" w14:textId="77777777" w:rsidR="009C6570" w:rsidRPr="009D45A1" w:rsidRDefault="009C6570" w:rsidP="00C82F9B">
            <w:pPr>
              <w:ind w:left="329"/>
            </w:pPr>
          </w:p>
        </w:tc>
      </w:tr>
    </w:tbl>
    <w:p w14:paraId="0AE7B359" w14:textId="77777777" w:rsidR="008E407A" w:rsidRDefault="008E407A"/>
    <w:p w14:paraId="75D81F57" w14:textId="77777777" w:rsidR="009C6570" w:rsidRDefault="009C6570"/>
    <w:p w14:paraId="7F374DC7" w14:textId="77777777" w:rsidR="008E407A" w:rsidRDefault="008E407A">
      <w:pPr>
        <w:tabs>
          <w:tab w:val="center" w:pos="4680"/>
        </w:tabs>
        <w:rPr>
          <w:b/>
          <w:bCs/>
          <w:u w:val="single"/>
        </w:rPr>
      </w:pPr>
      <w:r>
        <w:tab/>
      </w:r>
      <w:r>
        <w:rPr>
          <w:b/>
          <w:bCs/>
          <w:u w:val="single"/>
        </w:rPr>
        <w:t>ORDER CONFIRMING CHAPTER 13 SALE OF PROPERTY</w:t>
      </w:r>
    </w:p>
    <w:p w14:paraId="07AFD132" w14:textId="77777777" w:rsidR="008E407A" w:rsidRDefault="008E407A">
      <w:pPr>
        <w:tabs>
          <w:tab w:val="center" w:pos="4680"/>
        </w:tabs>
      </w:pPr>
      <w:r>
        <w:rPr>
          <w:b/>
          <w:bCs/>
        </w:rPr>
        <w:tab/>
      </w:r>
      <w:r>
        <w:rPr>
          <w:b/>
          <w:bCs/>
          <w:u w:val="single"/>
        </w:rPr>
        <w:t>FREE AND DIVESTED OF LIENS</w:t>
      </w:r>
      <w:r>
        <w:tab/>
      </w:r>
      <w:r>
        <w:tab/>
      </w:r>
    </w:p>
    <w:p w14:paraId="7EF90F0D" w14:textId="77777777" w:rsidR="008E407A" w:rsidRDefault="008E407A"/>
    <w:p w14:paraId="33C36627" w14:textId="77777777" w:rsidR="008E407A" w:rsidRDefault="008E407A"/>
    <w:p w14:paraId="6A32A687" w14:textId="77777777" w:rsidR="008E407A" w:rsidRDefault="008E407A">
      <w:pPr>
        <w:ind w:firstLine="1440"/>
        <w:jc w:val="both"/>
      </w:pPr>
      <w:r>
        <w:rPr>
          <w:b/>
          <w:bCs/>
          <w:i/>
          <w:iCs/>
        </w:rPr>
        <w:t>AND NOW</w:t>
      </w:r>
      <w:r>
        <w:t xml:space="preserve">, this </w:t>
      </w:r>
      <w:r>
        <w:rPr>
          <w:b/>
          <w:bCs/>
          <w:i/>
          <w:iCs/>
          <w:u w:val="single"/>
        </w:rPr>
        <w:t xml:space="preserve">         </w:t>
      </w:r>
      <w:r>
        <w:rPr>
          <w:i/>
          <w:iCs/>
          <w:u w:val="single"/>
        </w:rPr>
        <w:t xml:space="preserve">(Date) </w:t>
      </w:r>
      <w:r>
        <w:rPr>
          <w:b/>
          <w:bCs/>
          <w:i/>
          <w:iCs/>
          <w:u w:val="single"/>
        </w:rPr>
        <w:t xml:space="preserve">            </w:t>
      </w:r>
      <w:r>
        <w:t xml:space="preserve">, on consideration of the </w:t>
      </w:r>
      <w:r>
        <w:rPr>
          <w:u w:val="single"/>
        </w:rPr>
        <w:t xml:space="preserve">      </w:t>
      </w:r>
      <w:r>
        <w:rPr>
          <w:i/>
          <w:iCs/>
          <w:u w:val="single"/>
        </w:rPr>
        <w:t>(Party)</w:t>
      </w:r>
      <w:r>
        <w:rPr>
          <w:u w:val="single"/>
        </w:rPr>
        <w:t xml:space="preserve">           </w:t>
      </w:r>
      <w:r>
        <w:t xml:space="preserve"> </w:t>
      </w:r>
      <w:r>
        <w:rPr>
          <w:i/>
          <w:iCs/>
        </w:rPr>
        <w:t>Motion/Complaint for Sale of Property Free and Divested of Liens</w:t>
      </w:r>
      <w:r>
        <w:t xml:space="preserve"> to </w:t>
      </w:r>
      <w:r>
        <w:rPr>
          <w:u w:val="single"/>
        </w:rPr>
        <w:t xml:space="preserve">             </w:t>
      </w:r>
      <w:r>
        <w:rPr>
          <w:i/>
          <w:iCs/>
          <w:u w:val="single"/>
        </w:rPr>
        <w:t xml:space="preserve">(Buyer name and address) </w:t>
      </w:r>
      <w:r>
        <w:rPr>
          <w:u w:val="single"/>
        </w:rPr>
        <w:t xml:space="preserve">      </w:t>
      </w:r>
      <w:r>
        <w:t xml:space="preserve">for </w:t>
      </w:r>
      <w:r>
        <w:rPr>
          <w:i/>
          <w:iCs/>
        </w:rPr>
        <w:t>$</w:t>
      </w:r>
      <w:r>
        <w:rPr>
          <w:i/>
          <w:iCs/>
          <w:u w:val="single"/>
        </w:rPr>
        <w:t xml:space="preserve">           (Price)                    </w:t>
      </w:r>
      <w:r>
        <w:t xml:space="preserve">, after hearing held in: (the Bankruptcy Courtroom, U.S. Courthouse, 17 South Park Row, Erie, PA 16501 </w:t>
      </w:r>
      <w:r>
        <w:rPr>
          <w:b/>
          <w:bCs/>
        </w:rPr>
        <w:t>OR</w:t>
      </w:r>
      <w:r>
        <w:t xml:space="preserve"> Courtroom </w:t>
      </w:r>
      <w:r>
        <w:sym w:font="WP TypographicSymbols" w:char="0041"/>
      </w:r>
      <w:r>
        <w:t>C</w:t>
      </w:r>
      <w:r>
        <w:sym w:font="WP TypographicSymbols" w:char="0040"/>
      </w:r>
      <w:r>
        <w:t>, 54</w:t>
      </w:r>
      <w:r>
        <w:rPr>
          <w:vertAlign w:val="superscript"/>
        </w:rPr>
        <w:t>th</w:t>
      </w:r>
      <w:r>
        <w:t xml:space="preserve"> Floor, U.S. Steel Building, 600 Grant Street, Pittsburgh, PA</w:t>
      </w:r>
      <w:r w:rsidR="002017D7">
        <w:t xml:space="preserve"> 15219</w:t>
      </w:r>
      <w:r>
        <w:t>), this date, the Court finds:</w:t>
      </w:r>
    </w:p>
    <w:p w14:paraId="342B8A5F" w14:textId="77777777" w:rsidR="008E407A" w:rsidRDefault="008E407A">
      <w:pPr>
        <w:jc w:val="both"/>
      </w:pPr>
    </w:p>
    <w:p w14:paraId="0568259F" w14:textId="77777777" w:rsidR="008E407A" w:rsidRDefault="008E407A">
      <w:pPr>
        <w:ind w:firstLine="1440"/>
        <w:jc w:val="both"/>
      </w:pPr>
      <w:r>
        <w:t xml:space="preserve">(1)   That service of the </w:t>
      </w:r>
      <w:r>
        <w:rPr>
          <w:i/>
          <w:iCs/>
        </w:rPr>
        <w:t xml:space="preserve">Notice of Hearing </w:t>
      </w:r>
      <w:r>
        <w:t xml:space="preserve">and </w:t>
      </w:r>
      <w:r>
        <w:rPr>
          <w:i/>
          <w:iCs/>
        </w:rPr>
        <w:t>Order</w:t>
      </w:r>
      <w:r>
        <w:t xml:space="preserve"> setting hearing on said </w:t>
      </w:r>
      <w:r>
        <w:rPr>
          <w:i/>
          <w:iCs/>
        </w:rPr>
        <w:t>Motion/Complaint</w:t>
      </w:r>
      <w:r>
        <w:t xml:space="preserve"> for private sale of real property free and divested of liens of the above named Respondents, was effected on the following secured creditors whose liens are recited in said </w:t>
      </w:r>
      <w:r>
        <w:rPr>
          <w:i/>
          <w:iCs/>
        </w:rPr>
        <w:t>Motion/Complaint</w:t>
      </w:r>
      <w:r>
        <w:t xml:space="preserve"> for private sale, viz:</w:t>
      </w:r>
    </w:p>
    <w:p w14:paraId="077806B4" w14:textId="77777777" w:rsidR="008E407A" w:rsidRDefault="008E407A">
      <w:pPr>
        <w:jc w:val="both"/>
      </w:pPr>
    </w:p>
    <w:p w14:paraId="22A5D4E0" w14:textId="77777777" w:rsidR="008E407A" w:rsidRDefault="008E407A">
      <w:pPr>
        <w:jc w:val="both"/>
        <w:rPr>
          <w:b/>
          <w:bCs/>
        </w:rPr>
      </w:pPr>
      <w:r>
        <w:rPr>
          <w:b/>
          <w:bCs/>
          <w:u w:val="single"/>
        </w:rPr>
        <w:t>DATE OF SERVICE</w:t>
      </w:r>
      <w:r>
        <w:rPr>
          <w:b/>
          <w:bCs/>
        </w:rPr>
        <w:tab/>
      </w:r>
      <w:r>
        <w:rPr>
          <w:b/>
          <w:bCs/>
        </w:rPr>
        <w:tab/>
      </w:r>
      <w:r>
        <w:rPr>
          <w:b/>
          <w:bCs/>
          <w:u w:val="single"/>
        </w:rPr>
        <w:t>NAME OF LIENOR AND SECURITY</w:t>
      </w:r>
    </w:p>
    <w:p w14:paraId="4EE452AA" w14:textId="77777777" w:rsidR="008E407A" w:rsidRDefault="008E407A">
      <w:pPr>
        <w:jc w:val="both"/>
        <w:rPr>
          <w:b/>
          <w:bCs/>
        </w:rPr>
      </w:pPr>
    </w:p>
    <w:p w14:paraId="284433ED" w14:textId="77777777" w:rsidR="008E407A" w:rsidRDefault="008E407A">
      <w:pPr>
        <w:tabs>
          <w:tab w:val="left" w:pos="-1440"/>
        </w:tabs>
        <w:ind w:left="3600" w:hanging="3600"/>
        <w:jc w:val="both"/>
        <w:rPr>
          <w:i/>
          <w:iCs/>
        </w:rPr>
      </w:pPr>
      <w:r>
        <w:rPr>
          <w:i/>
          <w:iCs/>
        </w:rPr>
        <w:t>(actual date of service</w:t>
      </w:r>
      <w:r>
        <w:rPr>
          <w:i/>
          <w:iCs/>
        </w:rPr>
        <w:tab/>
        <w:t>(Identify full name of each creditor in separate paragraphs</w:t>
      </w:r>
    </w:p>
    <w:p w14:paraId="5B88E1B7" w14:textId="77777777" w:rsidR="008E407A" w:rsidRDefault="008E407A">
      <w:pPr>
        <w:jc w:val="both"/>
      </w:pPr>
      <w:r>
        <w:rPr>
          <w:i/>
          <w:iCs/>
        </w:rPr>
        <w:t>for each creditor)</w:t>
      </w:r>
      <w:r>
        <w:rPr>
          <w:i/>
          <w:iCs/>
        </w:rPr>
        <w:tab/>
      </w:r>
      <w:r>
        <w:rPr>
          <w:i/>
          <w:iCs/>
        </w:rPr>
        <w:tab/>
      </w:r>
      <w:r>
        <w:rPr>
          <w:i/>
          <w:iCs/>
        </w:rPr>
        <w:tab/>
        <w:t>with specifics of each claim, including filing information)</w:t>
      </w:r>
    </w:p>
    <w:p w14:paraId="2D48026C" w14:textId="77777777" w:rsidR="008E407A" w:rsidRDefault="008E407A">
      <w:pPr>
        <w:jc w:val="both"/>
        <w:rPr>
          <w:b/>
          <w:bCs/>
        </w:rPr>
      </w:pPr>
    </w:p>
    <w:p w14:paraId="3E91B403" w14:textId="77777777" w:rsidR="008E407A" w:rsidRDefault="008E407A">
      <w:pPr>
        <w:tabs>
          <w:tab w:val="left" w:pos="-1440"/>
        </w:tabs>
        <w:ind w:left="3600" w:hanging="3600"/>
        <w:jc w:val="both"/>
      </w:pPr>
      <w:r>
        <w:rPr>
          <w:i/>
          <w:iCs/>
        </w:rPr>
        <w:t>(actual date of service)</w:t>
      </w:r>
      <w:r>
        <w:rPr>
          <w:i/>
          <w:iCs/>
        </w:rPr>
        <w:tab/>
      </w:r>
      <w:r>
        <w:rPr>
          <w:b/>
          <w:bCs/>
        </w:rPr>
        <w:t>Ronda J. Winnecour, Ch. 13 Trustee,</w:t>
      </w:r>
    </w:p>
    <w:p w14:paraId="76B3BB91" w14:textId="77777777" w:rsidR="008E407A" w:rsidRDefault="008E407A">
      <w:pPr>
        <w:ind w:firstLine="3600"/>
        <w:jc w:val="both"/>
      </w:pPr>
      <w:r>
        <w:t>Suite 3250, U.S. Steel Building</w:t>
      </w:r>
    </w:p>
    <w:p w14:paraId="682F99C4" w14:textId="77777777" w:rsidR="008E407A" w:rsidRDefault="008E407A">
      <w:pPr>
        <w:ind w:firstLine="3600"/>
        <w:jc w:val="both"/>
      </w:pPr>
      <w:r>
        <w:t>600 Grant Street</w:t>
      </w:r>
    </w:p>
    <w:p w14:paraId="052AEA38" w14:textId="77777777" w:rsidR="008E407A" w:rsidRDefault="008E407A">
      <w:pPr>
        <w:ind w:firstLine="3600"/>
        <w:jc w:val="both"/>
      </w:pPr>
      <w:r>
        <w:t>Pittsburgh, PA 15219</w:t>
      </w:r>
    </w:p>
    <w:p w14:paraId="5A681D0A" w14:textId="77777777" w:rsidR="008E407A" w:rsidRDefault="008E407A">
      <w:pPr>
        <w:jc w:val="both"/>
        <w:rPr>
          <w:b/>
          <w:bCs/>
        </w:rPr>
      </w:pPr>
    </w:p>
    <w:p w14:paraId="672EF966" w14:textId="77777777" w:rsidR="008E407A" w:rsidRDefault="008E407A">
      <w:pPr>
        <w:jc w:val="both"/>
        <w:rPr>
          <w:b/>
          <w:bCs/>
        </w:rPr>
      </w:pPr>
    </w:p>
    <w:p w14:paraId="1022A60F" w14:textId="77777777" w:rsidR="008E407A" w:rsidRDefault="008E407A">
      <w:pPr>
        <w:jc w:val="both"/>
        <w:rPr>
          <w:b/>
          <w:bCs/>
        </w:rPr>
        <w:sectPr w:rsidR="008E407A" w:rsidSect="00B26DD7">
          <w:footerReference w:type="default" r:id="rId6"/>
          <w:pgSz w:w="12240" w:h="15840"/>
          <w:pgMar w:top="1080" w:right="1440" w:bottom="1008" w:left="1440" w:header="1080" w:footer="720" w:gutter="0"/>
          <w:cols w:space="720"/>
          <w:noEndnote/>
          <w:docGrid w:linePitch="326"/>
        </w:sectPr>
      </w:pPr>
    </w:p>
    <w:p w14:paraId="1C49456C" w14:textId="77777777" w:rsidR="008E407A" w:rsidRDefault="008E407A">
      <w:pPr>
        <w:ind w:firstLine="1440"/>
        <w:jc w:val="both"/>
      </w:pPr>
      <w:r>
        <w:lastRenderedPageBreak/>
        <w:t>(2)    That sufficient general notice of said hearing and sale, together with the confirmation hearing thereon, was given to the creditors and parties in interest by the moving party as shown by the certificate of service filed and that the named parties were served with the Motion/Complaint.</w:t>
      </w:r>
    </w:p>
    <w:p w14:paraId="41F90E03" w14:textId="77777777" w:rsidR="008E407A" w:rsidRDefault="008E407A">
      <w:pPr>
        <w:jc w:val="both"/>
      </w:pPr>
    </w:p>
    <w:p w14:paraId="0A9B5166" w14:textId="77777777" w:rsidR="008E407A" w:rsidRDefault="008E407A">
      <w:pPr>
        <w:ind w:firstLine="1440"/>
        <w:jc w:val="both"/>
      </w:pPr>
      <w:r>
        <w:t xml:space="preserve">(3)   </w:t>
      </w:r>
      <w:r>
        <w:tab/>
        <w:t xml:space="preserve">That said sale hearing was duly advertised on the </w:t>
      </w:r>
      <w:r w:rsidR="00CD4EFF">
        <w:t>Court’s</w:t>
      </w:r>
      <w:r>
        <w:t xml:space="preserve"> website pursuant to </w:t>
      </w:r>
      <w:r>
        <w:rPr>
          <w:i/>
          <w:iCs/>
        </w:rPr>
        <w:t>W.PA LBR 6004-1(c)(2)</w:t>
      </w:r>
      <w:r>
        <w:t xml:space="preserve"> on </w:t>
      </w:r>
      <w:r>
        <w:rPr>
          <w:i/>
          <w:iCs/>
          <w:u w:val="single"/>
        </w:rPr>
        <w:t xml:space="preserve">       (Date)       </w:t>
      </w:r>
      <w:r>
        <w:rPr>
          <w:i/>
          <w:iCs/>
        </w:rPr>
        <w:t>,</w:t>
      </w:r>
      <w:r>
        <w:t xml:space="preserve"> in the </w:t>
      </w:r>
      <w:r>
        <w:rPr>
          <w:u w:val="single"/>
        </w:rPr>
        <w:t xml:space="preserve">         </w:t>
      </w:r>
      <w:r>
        <w:rPr>
          <w:i/>
          <w:iCs/>
          <w:u w:val="single"/>
        </w:rPr>
        <w:t xml:space="preserve">(Newspaper) </w:t>
      </w:r>
      <w:r>
        <w:rPr>
          <w:u w:val="single"/>
        </w:rPr>
        <w:t xml:space="preserve">          </w:t>
      </w:r>
      <w:r>
        <w:t xml:space="preserve"> on </w:t>
      </w:r>
      <w:r>
        <w:rPr>
          <w:u w:val="single"/>
        </w:rPr>
        <w:t xml:space="preserve">       </w:t>
      </w:r>
      <w:r>
        <w:rPr>
          <w:i/>
          <w:iCs/>
          <w:u w:val="single"/>
        </w:rPr>
        <w:t xml:space="preserve">(Date) </w:t>
      </w:r>
      <w:r>
        <w:rPr>
          <w:u w:val="single"/>
        </w:rPr>
        <w:t xml:space="preserve">      </w:t>
      </w:r>
      <w:r>
        <w:t xml:space="preserve"> and in the </w:t>
      </w:r>
      <w:r>
        <w:rPr>
          <w:u w:val="single"/>
        </w:rPr>
        <w:t xml:space="preserve">             </w:t>
      </w:r>
      <w:r>
        <w:rPr>
          <w:i/>
          <w:iCs/>
          <w:u w:val="single"/>
        </w:rPr>
        <w:t xml:space="preserve">(Legal Journal) </w:t>
      </w:r>
      <w:r>
        <w:rPr>
          <w:u w:val="single"/>
        </w:rPr>
        <w:t xml:space="preserve">            </w:t>
      </w:r>
      <w:r>
        <w:t xml:space="preserve"> on </w:t>
      </w:r>
      <w:r>
        <w:rPr>
          <w:u w:val="single"/>
        </w:rPr>
        <w:t xml:space="preserve">       </w:t>
      </w:r>
      <w:r>
        <w:rPr>
          <w:i/>
          <w:iCs/>
          <w:u w:val="single"/>
        </w:rPr>
        <w:t xml:space="preserve">(Date) </w:t>
      </w:r>
      <w:r>
        <w:rPr>
          <w:u w:val="single"/>
        </w:rPr>
        <w:t xml:space="preserve">       </w:t>
      </w:r>
      <w:r>
        <w:t>, as shown by the Proof of Publications duly filed.</w:t>
      </w:r>
    </w:p>
    <w:p w14:paraId="038E7466" w14:textId="77777777" w:rsidR="008E407A" w:rsidRDefault="008E407A">
      <w:pPr>
        <w:jc w:val="both"/>
      </w:pPr>
    </w:p>
    <w:p w14:paraId="0B142554" w14:textId="77777777" w:rsidR="008E407A" w:rsidRDefault="008E407A">
      <w:pPr>
        <w:ind w:firstLine="1440"/>
        <w:jc w:val="both"/>
      </w:pPr>
      <w:r>
        <w:t xml:space="preserve">(4)    </w:t>
      </w:r>
      <w:r>
        <w:tab/>
        <w:t>That at the sale hearing the highest/best offer received was that of the above Purchaser(s) and no objections to the sale were made which would result in cancellation of said sale.</w:t>
      </w:r>
    </w:p>
    <w:p w14:paraId="1EE8CACE" w14:textId="77777777" w:rsidR="008E407A" w:rsidRDefault="008E407A">
      <w:pPr>
        <w:jc w:val="both"/>
      </w:pPr>
    </w:p>
    <w:p w14:paraId="63B8F8A8" w14:textId="77777777" w:rsidR="008E407A" w:rsidRDefault="008E407A">
      <w:pPr>
        <w:ind w:firstLine="1440"/>
        <w:jc w:val="both"/>
      </w:pPr>
      <w:r>
        <w:t>(5)</w:t>
      </w:r>
      <w:r>
        <w:tab/>
        <w:t>That the price of $</w:t>
      </w:r>
      <w:r>
        <w:rPr>
          <w:u w:val="single"/>
        </w:rPr>
        <w:t xml:space="preserve">        </w:t>
      </w:r>
      <w:r>
        <w:rPr>
          <w:i/>
          <w:iCs/>
          <w:u w:val="single"/>
        </w:rPr>
        <w:t xml:space="preserve">(Price) </w:t>
      </w:r>
      <w:r>
        <w:rPr>
          <w:u w:val="single"/>
        </w:rPr>
        <w:t xml:space="preserve">      </w:t>
      </w:r>
      <w:r>
        <w:t xml:space="preserve"> offered by </w:t>
      </w:r>
      <w:r>
        <w:rPr>
          <w:u w:val="single"/>
        </w:rPr>
        <w:t xml:space="preserve">    </w:t>
      </w:r>
      <w:r w:rsidR="009C6570">
        <w:rPr>
          <w:u w:val="single"/>
        </w:rPr>
        <w:t xml:space="preserve">     </w:t>
      </w:r>
      <w:r>
        <w:rPr>
          <w:u w:val="single"/>
        </w:rPr>
        <w:t xml:space="preserve">       </w:t>
      </w:r>
      <w:r>
        <w:rPr>
          <w:i/>
          <w:iCs/>
          <w:u w:val="single"/>
        </w:rPr>
        <w:t xml:space="preserve">(Buyer) </w:t>
      </w:r>
      <w:r>
        <w:rPr>
          <w:u w:val="single"/>
        </w:rPr>
        <w:t xml:space="preserve">  </w:t>
      </w:r>
      <w:r w:rsidR="009C6570">
        <w:rPr>
          <w:u w:val="single"/>
        </w:rPr>
        <w:t xml:space="preserve">                </w:t>
      </w:r>
      <w:r>
        <w:rPr>
          <w:u w:val="single"/>
        </w:rPr>
        <w:t xml:space="preserve">           </w:t>
      </w:r>
      <w:r>
        <w:t>was a full and fair price for the property in question.</w:t>
      </w:r>
    </w:p>
    <w:p w14:paraId="4A282B3C" w14:textId="77777777" w:rsidR="008E407A" w:rsidRDefault="008E407A">
      <w:pPr>
        <w:jc w:val="both"/>
      </w:pPr>
    </w:p>
    <w:p w14:paraId="020F6D59" w14:textId="77777777" w:rsidR="008E407A" w:rsidRDefault="008E407A">
      <w:pPr>
        <w:ind w:firstLine="1440"/>
        <w:jc w:val="both"/>
      </w:pPr>
      <w:r>
        <w:t>(6)</w:t>
      </w:r>
      <w:r>
        <w:tab/>
        <w:t xml:space="preserve">That the Purchaser(s) has acted in good faith with respect to the within sale in accordance with </w:t>
      </w:r>
      <w:r>
        <w:rPr>
          <w:i/>
          <w:iCs/>
        </w:rPr>
        <w:t>In re Abbotts Dairies of Pennsylvania, Inc.</w:t>
      </w:r>
      <w:r>
        <w:t>, 788 F2d. 143 (3d Cir. 1986).</w:t>
      </w:r>
    </w:p>
    <w:p w14:paraId="24E2ACED" w14:textId="77777777" w:rsidR="008E407A" w:rsidRDefault="008E407A">
      <w:pPr>
        <w:jc w:val="both"/>
      </w:pPr>
    </w:p>
    <w:p w14:paraId="2710BF6B" w14:textId="77777777" w:rsidR="008E407A" w:rsidRDefault="008E407A">
      <w:pPr>
        <w:jc w:val="both"/>
      </w:pPr>
    </w:p>
    <w:p w14:paraId="488C22A5" w14:textId="77777777" w:rsidR="008E407A" w:rsidRDefault="008E407A">
      <w:pPr>
        <w:ind w:firstLine="1440"/>
        <w:jc w:val="both"/>
      </w:pPr>
      <w:r>
        <w:rPr>
          <w:b/>
          <w:bCs/>
          <w:i/>
          <w:iCs/>
        </w:rPr>
        <w:t>NOW THEREFORE</w:t>
      </w:r>
      <w:r>
        <w:t xml:space="preserve">, it is hereby </w:t>
      </w:r>
      <w:r>
        <w:rPr>
          <w:b/>
          <w:bCs/>
          <w:i/>
          <w:iCs/>
        </w:rPr>
        <w:t xml:space="preserve">ORDERED, ADJUDGED AND DECREED </w:t>
      </w:r>
      <w:r>
        <w:t xml:space="preserve">that the sale by Special Warranty deed of the real property described as </w:t>
      </w:r>
      <w:r>
        <w:rPr>
          <w:u w:val="single"/>
        </w:rPr>
        <w:t xml:space="preserve">           </w:t>
      </w:r>
      <w:r>
        <w:rPr>
          <w:i/>
          <w:iCs/>
          <w:u w:val="single"/>
        </w:rPr>
        <w:t xml:space="preserve">(Description) </w:t>
      </w:r>
      <w:r>
        <w:rPr>
          <w:u w:val="single"/>
        </w:rPr>
        <w:t xml:space="preserve">                                   </w:t>
      </w:r>
      <w:r>
        <w:t xml:space="preserve">is hereby </w:t>
      </w:r>
      <w:r>
        <w:rPr>
          <w:b/>
          <w:bCs/>
          <w:i/>
          <w:iCs/>
        </w:rPr>
        <w:t>CONFIRMED</w:t>
      </w:r>
      <w:r>
        <w:t xml:space="preserve"> to </w:t>
      </w:r>
      <w:r>
        <w:rPr>
          <w:u w:val="single"/>
        </w:rPr>
        <w:t xml:space="preserve">             </w:t>
      </w:r>
      <w:r>
        <w:rPr>
          <w:i/>
          <w:iCs/>
          <w:u w:val="single"/>
        </w:rPr>
        <w:t xml:space="preserve">(Buyer name and address) </w:t>
      </w:r>
      <w:r>
        <w:rPr>
          <w:u w:val="single"/>
        </w:rPr>
        <w:t xml:space="preserve">     </w:t>
      </w:r>
      <w:r>
        <w:t xml:space="preserve"> for $ </w:t>
      </w:r>
      <w:r>
        <w:rPr>
          <w:u w:val="single"/>
        </w:rPr>
        <w:t xml:space="preserve">       </w:t>
      </w:r>
      <w:r>
        <w:rPr>
          <w:i/>
          <w:iCs/>
          <w:u w:val="single"/>
        </w:rPr>
        <w:t xml:space="preserve">(Price)   </w:t>
      </w:r>
      <w:r>
        <w:t>, free and divested of the above recited liens and claims, and, that the Movant/Plaintiff is authorized to make, execute and deliver to the Purchaser(s) above named the necessary deed and/or other documents required to transfer title to the property purchased upon compliance with the terms of sale;</w:t>
      </w:r>
    </w:p>
    <w:p w14:paraId="4319E550" w14:textId="77777777" w:rsidR="008E407A" w:rsidRDefault="008E407A">
      <w:pPr>
        <w:jc w:val="both"/>
      </w:pPr>
    </w:p>
    <w:p w14:paraId="537F11F1" w14:textId="77777777" w:rsidR="008E407A" w:rsidRDefault="008E407A">
      <w:pPr>
        <w:ind w:firstLine="1440"/>
        <w:jc w:val="both"/>
      </w:pPr>
      <w:r>
        <w:t xml:space="preserve">It is </w:t>
      </w:r>
      <w:r>
        <w:rPr>
          <w:b/>
          <w:bCs/>
          <w:i/>
          <w:iCs/>
        </w:rPr>
        <w:t>FURTHER ORDERED</w:t>
      </w:r>
      <w:r>
        <w:t>, that the above recited liens and claims, be, and they hereby are, transferred to the proceeds of sale, if and to the extent they may be determined to be valid</w:t>
      </w:r>
      <w:r>
        <w:rPr>
          <w:u w:val="single"/>
        </w:rPr>
        <w:t xml:space="preserve"> </w:t>
      </w:r>
      <w:r>
        <w:t>liens against the sold property, that the within decreed sale shall be free, clear and divested of said liens and claims;</w:t>
      </w:r>
    </w:p>
    <w:p w14:paraId="4CE02942" w14:textId="77777777" w:rsidR="008E407A" w:rsidRDefault="008E407A">
      <w:pPr>
        <w:ind w:firstLine="1440"/>
        <w:jc w:val="both"/>
      </w:pPr>
    </w:p>
    <w:p w14:paraId="4E9BB998" w14:textId="77777777" w:rsidR="008E407A" w:rsidRDefault="008E407A">
      <w:pPr>
        <w:ind w:firstLine="1440"/>
        <w:jc w:val="both"/>
      </w:pPr>
      <w:r>
        <w:t xml:space="preserve">It is </w:t>
      </w:r>
      <w:r>
        <w:rPr>
          <w:b/>
          <w:bCs/>
          <w:i/>
          <w:iCs/>
        </w:rPr>
        <w:t>FURTHER ORDERED</w:t>
      </w:r>
      <w:r>
        <w:t xml:space="preserve">, that the following expenses/costs shall immediately be paid at the time of closing.  </w:t>
      </w:r>
      <w:r>
        <w:rPr>
          <w:i/>
          <w:iCs/>
        </w:rPr>
        <w:t xml:space="preserve">Failure of the Closing Agent to timely make and forward the disbursements required by this Order will subject the </w:t>
      </w:r>
      <w:r w:rsidR="002017D7">
        <w:rPr>
          <w:i/>
          <w:iCs/>
        </w:rPr>
        <w:t>C</w:t>
      </w:r>
      <w:r>
        <w:rPr>
          <w:i/>
          <w:iCs/>
        </w:rPr>
        <w:t xml:space="preserve">losing </w:t>
      </w:r>
      <w:r w:rsidR="002017D7">
        <w:rPr>
          <w:i/>
          <w:iCs/>
        </w:rPr>
        <w:t>A</w:t>
      </w:r>
      <w:r>
        <w:rPr>
          <w:i/>
          <w:iCs/>
        </w:rPr>
        <w:t>gent to monetary sanctions</w:t>
      </w:r>
      <w:r>
        <w:t>, including among other things, a fine or the imposition of  damages, after notice and hearing, for failure to comply with the above terms of this Order.  Except as to the distribution specifically authorized herein, all remaining funds shall be held by Counsel for Movant pending further Order of this Court after notice and hearing.</w:t>
      </w:r>
    </w:p>
    <w:p w14:paraId="472BD648" w14:textId="77777777" w:rsidR="008E407A" w:rsidRDefault="008E407A">
      <w:pPr>
        <w:jc w:val="both"/>
      </w:pPr>
    </w:p>
    <w:p w14:paraId="77C86EBB" w14:textId="77777777" w:rsidR="009C6570" w:rsidRDefault="009C6570">
      <w:pPr>
        <w:jc w:val="both"/>
      </w:pPr>
    </w:p>
    <w:p w14:paraId="5F4CEF52" w14:textId="77777777" w:rsidR="00B7264B" w:rsidRDefault="00B7264B">
      <w:pPr>
        <w:jc w:val="both"/>
      </w:pPr>
    </w:p>
    <w:p w14:paraId="25861281" w14:textId="77777777" w:rsidR="002017D7" w:rsidRDefault="002017D7">
      <w:pPr>
        <w:jc w:val="both"/>
      </w:pPr>
    </w:p>
    <w:p w14:paraId="2380A00E" w14:textId="77777777" w:rsidR="002017D7" w:rsidRDefault="002017D7">
      <w:pPr>
        <w:jc w:val="both"/>
      </w:pPr>
    </w:p>
    <w:p w14:paraId="1888ED9D" w14:textId="77777777" w:rsidR="008E407A" w:rsidRPr="002017D7" w:rsidRDefault="008E407A" w:rsidP="009C6570">
      <w:pPr>
        <w:ind w:firstLine="1440"/>
      </w:pPr>
      <w:r>
        <w:lastRenderedPageBreak/>
        <w:t>(1)</w:t>
      </w:r>
      <w:r>
        <w:tab/>
        <w:t xml:space="preserve">The following lien(s)/claim(s) and amounts: </w:t>
      </w:r>
      <w:r>
        <w:rPr>
          <w:u w:val="single"/>
        </w:rPr>
        <w:t xml:space="preserve">    </w:t>
      </w:r>
      <w:r w:rsidR="009C6570">
        <w:rPr>
          <w:u w:val="single"/>
        </w:rPr>
        <w:t xml:space="preserve">               </w:t>
      </w:r>
      <w:r w:rsidR="002017D7">
        <w:rPr>
          <w:u w:val="single"/>
        </w:rPr>
        <w:t xml:space="preserve">   </w:t>
      </w:r>
      <w:r w:rsidR="009C6570">
        <w:rPr>
          <w:u w:val="single"/>
        </w:rPr>
        <w:t xml:space="preserve"> </w:t>
      </w:r>
      <w:r w:rsidR="002017D7">
        <w:t>;</w:t>
      </w:r>
    </w:p>
    <w:p w14:paraId="5810602C" w14:textId="77777777" w:rsidR="008E407A" w:rsidRDefault="008E407A" w:rsidP="009C6570">
      <w:pPr>
        <w:tabs>
          <w:tab w:val="left" w:pos="-1440"/>
        </w:tabs>
        <w:ind w:left="2160" w:hanging="720"/>
      </w:pPr>
      <w:r>
        <w:t>(2)</w:t>
      </w:r>
      <w:r>
        <w:tab/>
        <w:t>Delinquent real estate taxes, if any;</w:t>
      </w:r>
    </w:p>
    <w:p w14:paraId="07466469" w14:textId="77777777" w:rsidR="008E407A" w:rsidRDefault="008E407A" w:rsidP="009C6570">
      <w:pPr>
        <w:tabs>
          <w:tab w:val="left" w:pos="-1440"/>
        </w:tabs>
        <w:ind w:left="2160" w:hanging="720"/>
      </w:pPr>
      <w:r>
        <w:t>(3)</w:t>
      </w:r>
      <w:r>
        <w:tab/>
        <w:t>Current real estate taxes, pro-rated to the date of closing;</w:t>
      </w:r>
    </w:p>
    <w:p w14:paraId="3286BD41" w14:textId="77777777" w:rsidR="008E407A" w:rsidRDefault="008E407A" w:rsidP="009C6570">
      <w:pPr>
        <w:tabs>
          <w:tab w:val="left" w:pos="-1440"/>
        </w:tabs>
        <w:ind w:left="2160" w:hanging="720"/>
        <w:sectPr w:rsidR="008E407A" w:rsidSect="00B26DD7">
          <w:type w:val="continuous"/>
          <w:pgSz w:w="12240" w:h="15840"/>
          <w:pgMar w:top="1440" w:right="1440" w:bottom="1440" w:left="1440" w:header="1440" w:footer="720" w:gutter="0"/>
          <w:cols w:space="720"/>
          <w:noEndnote/>
          <w:docGrid w:linePitch="326"/>
        </w:sectPr>
      </w:pPr>
    </w:p>
    <w:p w14:paraId="7617276C" w14:textId="77777777" w:rsidR="008E407A" w:rsidRDefault="008E407A" w:rsidP="009C6570">
      <w:pPr>
        <w:tabs>
          <w:tab w:val="left" w:pos="-1440"/>
        </w:tabs>
        <w:ind w:left="2160" w:hanging="720"/>
      </w:pPr>
      <w:r>
        <w:t>(4)</w:t>
      </w:r>
      <w:r>
        <w:tab/>
        <w:t>The costs of local newspaper advertising in the amount of $</w:t>
      </w:r>
      <w:r>
        <w:rPr>
          <w:u w:val="single"/>
        </w:rPr>
        <w:t xml:space="preserve">           </w:t>
      </w:r>
      <w:r>
        <w:t>;</w:t>
      </w:r>
    </w:p>
    <w:p w14:paraId="71505F01" w14:textId="77777777" w:rsidR="008E407A" w:rsidRDefault="008E407A" w:rsidP="009C6570">
      <w:pPr>
        <w:tabs>
          <w:tab w:val="left" w:pos="-1440"/>
        </w:tabs>
        <w:ind w:left="2160" w:hanging="720"/>
      </w:pPr>
      <w:r>
        <w:t>(5)</w:t>
      </w:r>
      <w:r>
        <w:tab/>
        <w:t>The costs of legal journal advertising in the amount of $</w:t>
      </w:r>
      <w:r>
        <w:rPr>
          <w:u w:val="single"/>
        </w:rPr>
        <w:t xml:space="preserve">              </w:t>
      </w:r>
      <w:r>
        <w:t>;</w:t>
      </w:r>
    </w:p>
    <w:p w14:paraId="3359A479" w14:textId="77777777" w:rsidR="008E407A" w:rsidRDefault="008E407A" w:rsidP="009C6570">
      <w:pPr>
        <w:tabs>
          <w:tab w:val="left" w:pos="-1440"/>
        </w:tabs>
        <w:ind w:left="2160" w:hanging="720"/>
      </w:pPr>
      <w:r>
        <w:t>(6)</w:t>
      </w:r>
      <w:r>
        <w:tab/>
        <w:t>The Court approved realtor commission in the amount of $</w:t>
      </w:r>
      <w:r>
        <w:rPr>
          <w:u w:val="single"/>
        </w:rPr>
        <w:t xml:space="preserve">            </w:t>
      </w:r>
      <w:r>
        <w:t>;</w:t>
      </w:r>
    </w:p>
    <w:p w14:paraId="11077A38" w14:textId="77777777" w:rsidR="008E407A" w:rsidRDefault="008E407A" w:rsidP="009C6570">
      <w:pPr>
        <w:tabs>
          <w:tab w:val="left" w:pos="-1440"/>
        </w:tabs>
        <w:ind w:left="2160" w:hanging="720"/>
      </w:pPr>
      <w:r>
        <w:t>(7)</w:t>
      </w:r>
      <w:r>
        <w:tab/>
        <w:t>Court approved attorney fees in the amount of $_____________;</w:t>
      </w:r>
    </w:p>
    <w:p w14:paraId="66E87C06" w14:textId="77777777" w:rsidR="008E407A" w:rsidRDefault="008E407A" w:rsidP="002017D7">
      <w:pPr>
        <w:tabs>
          <w:tab w:val="left" w:pos="-1440"/>
        </w:tabs>
        <w:ind w:left="2160" w:hanging="720"/>
      </w:pPr>
      <w:r>
        <w:t>(8)</w:t>
      </w:r>
      <w:r>
        <w:tab/>
        <w:t xml:space="preserve">Chapter 13 Trustee </w:t>
      </w:r>
      <w:r>
        <w:sym w:font="WP TypographicSymbols" w:char="0041"/>
      </w:r>
      <w:r>
        <w:t>percentage fees</w:t>
      </w:r>
      <w:r>
        <w:sym w:font="WP TypographicSymbols" w:char="0040"/>
      </w:r>
      <w:r>
        <w:t xml:space="preserve"> in the amount of $</w:t>
      </w:r>
      <w:r>
        <w:rPr>
          <w:u w:val="single"/>
        </w:rPr>
        <w:t xml:space="preserve">                  </w:t>
      </w:r>
      <w:r>
        <w:t xml:space="preserve">  payable to </w:t>
      </w:r>
      <w:r>
        <w:sym w:font="WP TypographicSymbols" w:char="0041"/>
      </w:r>
      <w:r>
        <w:rPr>
          <w:i/>
          <w:iCs/>
        </w:rPr>
        <w:t>Ronda J. Winnecour, Ch. 13 Trustee, P.O. Box 2587, Pittsburgh, PA. 15230</w:t>
      </w:r>
      <w:r>
        <w:sym w:font="WP TypographicSymbols" w:char="0040"/>
      </w:r>
      <w:r>
        <w:t xml:space="preserve">; </w:t>
      </w:r>
    </w:p>
    <w:p w14:paraId="7FEAEF88" w14:textId="77777777" w:rsidR="008E407A" w:rsidRDefault="008E407A" w:rsidP="009C6570">
      <w:pPr>
        <w:tabs>
          <w:tab w:val="left" w:pos="-1440"/>
        </w:tabs>
        <w:ind w:left="2160" w:hanging="720"/>
        <w:rPr>
          <w:i/>
          <w:iCs/>
        </w:rPr>
      </w:pPr>
      <w:r>
        <w:t>(9)</w:t>
      </w:r>
      <w:r>
        <w:tab/>
        <w:t xml:space="preserve">The </w:t>
      </w:r>
      <w:r>
        <w:sym w:font="WP TypographicSymbols" w:char="0041"/>
      </w:r>
      <w:r>
        <w:t>net proceeds</w:t>
      </w:r>
      <w:r>
        <w:sym w:font="WP TypographicSymbols" w:char="0040"/>
      </w:r>
      <w:r>
        <w:t xml:space="preserve"> from the closing as identified on the HUD-1 to the Chapter 13 Trustee payable to </w:t>
      </w:r>
      <w:r>
        <w:rPr>
          <w:i/>
          <w:iCs/>
        </w:rPr>
        <w:sym w:font="WP TypographicSymbols" w:char="0041"/>
      </w:r>
      <w:r>
        <w:rPr>
          <w:i/>
          <w:iCs/>
        </w:rPr>
        <w:t xml:space="preserve">Ronda J. Winnecour, Ch. 13 Trustee, </w:t>
      </w:r>
      <w:r w:rsidR="00AC0856">
        <w:t>P.O. Box 84051, Chicago, IL 60689-4002”</w:t>
      </w:r>
      <w:r>
        <w:rPr>
          <w:i/>
          <w:iCs/>
        </w:rPr>
        <w:t>; and,</w:t>
      </w:r>
    </w:p>
    <w:p w14:paraId="72F4302F" w14:textId="77777777" w:rsidR="008E407A" w:rsidRDefault="008E407A" w:rsidP="009C6570">
      <w:pPr>
        <w:tabs>
          <w:tab w:val="left" w:pos="-1440"/>
        </w:tabs>
        <w:ind w:left="2160" w:hanging="720"/>
      </w:pPr>
      <w:r>
        <w:t>(10)</w:t>
      </w:r>
      <w:r>
        <w:tab/>
        <w:t>Other:</w:t>
      </w:r>
      <w:r>
        <w:rPr>
          <w:u w:val="single"/>
        </w:rPr>
        <w:t xml:space="preserve">                                                      </w:t>
      </w:r>
      <w:r>
        <w:rPr>
          <w:i/>
          <w:iCs/>
        </w:rPr>
        <w:t xml:space="preserve"> </w:t>
      </w:r>
    </w:p>
    <w:p w14:paraId="1CE97DFA" w14:textId="77777777" w:rsidR="008E407A" w:rsidRDefault="008E407A" w:rsidP="009C6570"/>
    <w:p w14:paraId="44929FE2" w14:textId="77777777" w:rsidR="008E407A" w:rsidRDefault="008E407A">
      <w:pPr>
        <w:jc w:val="both"/>
      </w:pPr>
    </w:p>
    <w:p w14:paraId="480C868E" w14:textId="77777777" w:rsidR="008E407A" w:rsidRDefault="008E407A">
      <w:pPr>
        <w:ind w:firstLine="1440"/>
        <w:jc w:val="both"/>
      </w:pPr>
      <w:r>
        <w:t xml:space="preserve">It is </w:t>
      </w:r>
      <w:r>
        <w:rPr>
          <w:b/>
          <w:bCs/>
          <w:i/>
          <w:iCs/>
        </w:rPr>
        <w:t xml:space="preserve">FURTHER ORDERED </w:t>
      </w:r>
      <w:r>
        <w:t>that:</w:t>
      </w:r>
    </w:p>
    <w:p w14:paraId="2392CD2E" w14:textId="77777777" w:rsidR="008E407A" w:rsidRDefault="008E407A">
      <w:pPr>
        <w:jc w:val="both"/>
      </w:pPr>
    </w:p>
    <w:p w14:paraId="51D61E26" w14:textId="77777777" w:rsidR="008E407A" w:rsidRDefault="008E407A">
      <w:pPr>
        <w:tabs>
          <w:tab w:val="left" w:pos="-1440"/>
        </w:tabs>
        <w:ind w:left="2160" w:hanging="720"/>
        <w:jc w:val="both"/>
      </w:pPr>
      <w:r>
        <w:t>(1)</w:t>
      </w:r>
      <w:r>
        <w:tab/>
      </w:r>
      <w:r>
        <w:rPr>
          <w:b/>
          <w:bCs/>
          <w:i/>
          <w:iCs/>
        </w:rPr>
        <w:t>Within seven (7) days of the date of this Order</w:t>
      </w:r>
      <w:r>
        <w:t xml:space="preserve">, the Movant/Plaintiff shall serve a copy of the within </w:t>
      </w:r>
      <w:r>
        <w:rPr>
          <w:i/>
          <w:iCs/>
        </w:rPr>
        <w:t>Order</w:t>
      </w:r>
      <w:r>
        <w:t xml:space="preserve"> on each Respondent/Defendant (i.e., each party against whom relief is sought)</w:t>
      </w:r>
      <w:r w:rsidR="00AC0856">
        <w:t xml:space="preserve"> </w:t>
      </w:r>
      <w:r>
        <w:t>and its attorney of record, if any, upon any attorney or party who answered the motion or appeared at the hearing, the attorney for the debtor, the Closing Agent, the Purchaser, and the attorney for the Purchaser, if any, and file a Certificate of Service.</w:t>
      </w:r>
    </w:p>
    <w:p w14:paraId="1E4F79BD" w14:textId="77777777" w:rsidR="008E407A" w:rsidRDefault="008E407A">
      <w:pPr>
        <w:jc w:val="both"/>
      </w:pPr>
    </w:p>
    <w:p w14:paraId="69FE0AA5" w14:textId="77777777" w:rsidR="008E407A" w:rsidRDefault="008E407A">
      <w:pPr>
        <w:tabs>
          <w:tab w:val="left" w:pos="-1440"/>
        </w:tabs>
        <w:ind w:left="2160" w:hanging="720"/>
        <w:jc w:val="both"/>
        <w:rPr>
          <w:b/>
          <w:bCs/>
          <w:i/>
          <w:iCs/>
        </w:rPr>
      </w:pPr>
      <w:r>
        <w:t>(2)</w:t>
      </w:r>
      <w:r>
        <w:tab/>
      </w:r>
      <w:r>
        <w:rPr>
          <w:b/>
          <w:bCs/>
          <w:i/>
          <w:iCs/>
        </w:rPr>
        <w:t>Closing shall occur within thirty (30) days of this Order</w:t>
      </w:r>
      <w:r>
        <w:t>.</w:t>
      </w:r>
      <w:r>
        <w:rPr>
          <w:i/>
          <w:iCs/>
        </w:rPr>
        <w:t xml:space="preserve">  </w:t>
      </w:r>
    </w:p>
    <w:p w14:paraId="51EB449E" w14:textId="77777777" w:rsidR="008E407A" w:rsidRDefault="008E407A">
      <w:pPr>
        <w:jc w:val="both"/>
        <w:rPr>
          <w:b/>
          <w:bCs/>
          <w:i/>
          <w:iCs/>
        </w:rPr>
      </w:pPr>
    </w:p>
    <w:p w14:paraId="49B431B9" w14:textId="77777777" w:rsidR="008E407A" w:rsidRDefault="008E407A">
      <w:pPr>
        <w:tabs>
          <w:tab w:val="left" w:pos="-1440"/>
        </w:tabs>
        <w:ind w:left="2160" w:hanging="720"/>
        <w:jc w:val="both"/>
      </w:pPr>
      <w:r>
        <w:t>(3)</w:t>
      </w:r>
      <w:r>
        <w:tab/>
      </w:r>
      <w:r>
        <w:rPr>
          <w:b/>
          <w:bCs/>
          <w:i/>
          <w:iCs/>
        </w:rPr>
        <w:t xml:space="preserve">Within seven (7) days following closing, </w:t>
      </w:r>
      <w:r>
        <w:t xml:space="preserve">the Movant/Plaintiff shall file a </w:t>
      </w:r>
      <w:r>
        <w:rPr>
          <w:b/>
          <w:bCs/>
          <w:i/>
          <w:iCs/>
        </w:rPr>
        <w:t>Report of Sale</w:t>
      </w:r>
      <w:r>
        <w:t xml:space="preserve"> which shall include a copy of the HUD-1 or other Settlement Statement; and,</w:t>
      </w:r>
    </w:p>
    <w:p w14:paraId="20E45542" w14:textId="77777777" w:rsidR="008E407A" w:rsidRDefault="008E407A">
      <w:pPr>
        <w:jc w:val="both"/>
      </w:pPr>
    </w:p>
    <w:p w14:paraId="72A790A7" w14:textId="77777777" w:rsidR="008E407A" w:rsidRDefault="008E407A">
      <w:pPr>
        <w:tabs>
          <w:tab w:val="left" w:pos="-1440"/>
        </w:tabs>
        <w:ind w:left="2160" w:hanging="720"/>
        <w:jc w:val="both"/>
      </w:pPr>
      <w:r>
        <w:t>(4)</w:t>
      </w:r>
      <w:r>
        <w:tab/>
        <w:t xml:space="preserve">This </w:t>
      </w:r>
      <w:r>
        <w:rPr>
          <w:i/>
          <w:iCs/>
        </w:rPr>
        <w:t xml:space="preserve">Sale Confirmation Order </w:t>
      </w:r>
      <w:r>
        <w:t>survives any dismissal or conversion of the within case.</w:t>
      </w:r>
    </w:p>
    <w:p w14:paraId="2165420B" w14:textId="77777777" w:rsidR="008E407A" w:rsidRDefault="008E407A">
      <w:pPr>
        <w:jc w:val="both"/>
      </w:pPr>
    </w:p>
    <w:p w14:paraId="44A35EB6" w14:textId="77777777" w:rsidR="008E407A" w:rsidRDefault="008E407A">
      <w:pPr>
        <w:jc w:val="both"/>
      </w:pPr>
    </w:p>
    <w:p w14:paraId="4A75473B" w14:textId="77777777" w:rsidR="008E407A" w:rsidRDefault="008E407A">
      <w:pPr>
        <w:jc w:val="both"/>
      </w:pPr>
    </w:p>
    <w:p w14:paraId="103A777B" w14:textId="77777777" w:rsidR="008E407A" w:rsidRDefault="008E407A">
      <w:pPr>
        <w:ind w:firstLine="5040"/>
        <w:jc w:val="both"/>
      </w:pPr>
      <w:r>
        <w:rPr>
          <w:u w:val="single"/>
        </w:rPr>
        <w:t xml:space="preserve">                                             </w:t>
      </w:r>
    </w:p>
    <w:p w14:paraId="2E066361" w14:textId="6F7F55F6" w:rsidR="008E407A" w:rsidRDefault="001A6D2A">
      <w:pPr>
        <w:ind w:firstLine="5040"/>
        <w:jc w:val="both"/>
      </w:pPr>
      <w:r>
        <w:t>John C. Melaragno</w:t>
      </w:r>
      <w:r w:rsidR="008E407A">
        <w:t xml:space="preserve">, </w:t>
      </w:r>
      <w:r w:rsidR="009C6570">
        <w:t>J</w:t>
      </w:r>
      <w:r w:rsidR="008E407A">
        <w:t>udge</w:t>
      </w:r>
    </w:p>
    <w:p w14:paraId="461F54D5" w14:textId="77777777" w:rsidR="008E407A" w:rsidRDefault="008E407A">
      <w:pPr>
        <w:ind w:firstLine="5040"/>
        <w:jc w:val="both"/>
      </w:pPr>
      <w:r>
        <w:t>United States Bankruptcy Court</w:t>
      </w:r>
    </w:p>
    <w:p w14:paraId="3B064BFE" w14:textId="77777777" w:rsidR="008E407A" w:rsidRDefault="008E407A">
      <w:pPr>
        <w:jc w:val="both"/>
      </w:pPr>
    </w:p>
    <w:p w14:paraId="7B9E163A" w14:textId="77777777" w:rsidR="008E407A" w:rsidRDefault="008E407A">
      <w:pPr>
        <w:jc w:val="both"/>
      </w:pPr>
    </w:p>
    <w:sectPr w:rsidR="008E407A" w:rsidSect="008E407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7EB9" w14:textId="77777777" w:rsidR="008E407A" w:rsidRDefault="008E407A" w:rsidP="008E407A">
      <w:r>
        <w:separator/>
      </w:r>
    </w:p>
  </w:endnote>
  <w:endnote w:type="continuationSeparator" w:id="0">
    <w:p w14:paraId="341B844B" w14:textId="77777777" w:rsidR="008E407A" w:rsidRDefault="008E407A" w:rsidP="008E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2C21" w14:textId="77777777" w:rsidR="008E407A" w:rsidRDefault="008E407A">
    <w:pPr>
      <w:spacing w:line="240" w:lineRule="exact"/>
    </w:pPr>
  </w:p>
  <w:p w14:paraId="44EBB146" w14:textId="77777777" w:rsidR="008E407A" w:rsidRDefault="008E407A">
    <w:pPr>
      <w:framePr w:w="9361" w:wrap="notBeside" w:vAnchor="text" w:hAnchor="text" w:x="1" w:y="1"/>
      <w:jc w:val="center"/>
    </w:pPr>
    <w:r>
      <w:fldChar w:fldCharType="begin"/>
    </w:r>
    <w:r>
      <w:instrText xml:space="preserve">PAGE </w:instrText>
    </w:r>
    <w:r>
      <w:fldChar w:fldCharType="separate"/>
    </w:r>
    <w:r w:rsidR="006042D9">
      <w:rPr>
        <w:noProof/>
      </w:rPr>
      <w:t>1</w:t>
    </w:r>
    <w:r>
      <w:fldChar w:fldCharType="end"/>
    </w:r>
  </w:p>
  <w:p w14:paraId="20FCA89E" w14:textId="77777777" w:rsidR="008E407A" w:rsidRDefault="008E40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AFCB" w14:textId="77777777" w:rsidR="008E407A" w:rsidRDefault="008E407A" w:rsidP="008E407A">
      <w:r>
        <w:separator/>
      </w:r>
    </w:p>
  </w:footnote>
  <w:footnote w:type="continuationSeparator" w:id="0">
    <w:p w14:paraId="50307DE3" w14:textId="77777777" w:rsidR="008E407A" w:rsidRDefault="008E407A" w:rsidP="008E4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A"/>
    <w:rsid w:val="001A6D2A"/>
    <w:rsid w:val="002017D7"/>
    <w:rsid w:val="00492252"/>
    <w:rsid w:val="006042D9"/>
    <w:rsid w:val="007D6193"/>
    <w:rsid w:val="008E407A"/>
    <w:rsid w:val="009C6570"/>
    <w:rsid w:val="00AC0856"/>
    <w:rsid w:val="00B26DD7"/>
    <w:rsid w:val="00B7264B"/>
    <w:rsid w:val="00CD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83EF96E"/>
  <w14:defaultImageDpi w14:val="96"/>
  <w15:docId w15:val="{ACB01EC3-397D-4B94-8DC7-7069AE98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9C657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DD7"/>
    <w:pPr>
      <w:tabs>
        <w:tab w:val="center" w:pos="4680"/>
        <w:tab w:val="right" w:pos="9360"/>
      </w:tabs>
    </w:pPr>
  </w:style>
  <w:style w:type="character" w:customStyle="1" w:styleId="HeaderChar">
    <w:name w:val="Header Char"/>
    <w:basedOn w:val="DefaultParagraphFont"/>
    <w:link w:val="Header"/>
    <w:uiPriority w:val="99"/>
    <w:rsid w:val="00B26DD7"/>
    <w:rPr>
      <w:rFonts w:ascii="Times New Roman" w:hAnsi="Times New Roman" w:cs="Times New Roman"/>
      <w:sz w:val="24"/>
      <w:szCs w:val="24"/>
    </w:rPr>
  </w:style>
  <w:style w:type="paragraph" w:styleId="Footer">
    <w:name w:val="footer"/>
    <w:basedOn w:val="Normal"/>
    <w:link w:val="FooterChar"/>
    <w:uiPriority w:val="99"/>
    <w:unhideWhenUsed/>
    <w:rsid w:val="00B26DD7"/>
    <w:pPr>
      <w:tabs>
        <w:tab w:val="center" w:pos="4680"/>
        <w:tab w:val="right" w:pos="9360"/>
      </w:tabs>
    </w:pPr>
  </w:style>
  <w:style w:type="character" w:customStyle="1" w:styleId="FooterChar">
    <w:name w:val="Footer Char"/>
    <w:basedOn w:val="DefaultParagraphFont"/>
    <w:link w:val="Footer"/>
    <w:uiPriority w:val="99"/>
    <w:rsid w:val="00B26D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5242</Characters>
  <Application>Microsoft Office Word</Application>
  <DocSecurity>0</DocSecurity>
  <PresentationFormat/>
  <Lines>106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pfri</dc:creator>
  <cp:keywords/>
  <dc:description/>
  <cp:lastModifiedBy>Courtney Helbling</cp:lastModifiedBy>
  <cp:revision>3</cp:revision>
  <cp:lastPrinted>2013-09-26T20:45:00Z</cp:lastPrinted>
  <dcterms:created xsi:type="dcterms:W3CDTF">2023-06-26T12:48:00Z</dcterms:created>
  <dcterms:modified xsi:type="dcterms:W3CDTF">2023-06-26T19:45:00Z</dcterms:modified>
</cp:coreProperties>
</file>