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001C" w14:textId="77777777" w:rsidR="00B411A2" w:rsidRDefault="00094551">
      <w:pPr>
        <w:pStyle w:val="Heading1"/>
        <w:ind w:left="1823" w:right="1571" w:firstLine="211"/>
      </w:pPr>
      <w:r>
        <w:t>IN THE UNITED STATES BANKRUPTCY COURT 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WESTERN</w:t>
      </w:r>
      <w:r>
        <w:rPr>
          <w:spacing w:val="-12"/>
        </w:rPr>
        <w:t xml:space="preserve"> </w:t>
      </w:r>
      <w:r>
        <w:t>DISTRICT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PENNSYLVANIA</w:t>
      </w:r>
    </w:p>
    <w:p w14:paraId="366F1826" w14:textId="77777777" w:rsidR="00B411A2" w:rsidRDefault="00B411A2">
      <w:pPr>
        <w:pStyle w:val="BodyText"/>
        <w:spacing w:before="4"/>
        <w:rPr>
          <w:b/>
          <w:sz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3919"/>
        <w:gridCol w:w="2069"/>
      </w:tblGrid>
      <w:tr w:rsidR="00B411A2" w14:paraId="0CBC9EA1" w14:textId="77777777">
        <w:trPr>
          <w:trHeight w:val="569"/>
        </w:trPr>
        <w:tc>
          <w:tcPr>
            <w:tcW w:w="975" w:type="dxa"/>
            <w:tcBorders>
              <w:top w:val="single" w:sz="6" w:space="0" w:color="000000"/>
            </w:tcBorders>
          </w:tcPr>
          <w:p w14:paraId="5EFE4BCF" w14:textId="77777777" w:rsidR="00B411A2" w:rsidRDefault="00094551">
            <w:pPr>
              <w:pStyle w:val="TableParagraph"/>
              <w:spacing w:before="12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re:</w:t>
            </w:r>
          </w:p>
        </w:tc>
        <w:tc>
          <w:tcPr>
            <w:tcW w:w="3919" w:type="dxa"/>
            <w:tcBorders>
              <w:top w:val="single" w:sz="6" w:space="0" w:color="000000"/>
            </w:tcBorders>
          </w:tcPr>
          <w:p w14:paraId="5CAF3484" w14:textId="77777777" w:rsidR="00B411A2" w:rsidRDefault="00094551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487E9082" w14:textId="77777777" w:rsidR="00B411A2" w:rsidRDefault="000945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2069" w:type="dxa"/>
          </w:tcPr>
          <w:p w14:paraId="3A7A9BED" w14:textId="77777777" w:rsidR="00B411A2" w:rsidRDefault="00094551">
            <w:pPr>
              <w:pStyle w:val="TableParagraph"/>
              <w:spacing w:before="12"/>
              <w:ind w:left="146" w:right="0"/>
              <w:jc w:val="left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</w:tr>
      <w:tr w:rsidR="00B411A2" w14:paraId="3E4296EE" w14:textId="77777777">
        <w:trPr>
          <w:trHeight w:val="1091"/>
        </w:trPr>
        <w:tc>
          <w:tcPr>
            <w:tcW w:w="975" w:type="dxa"/>
            <w:tcBorders>
              <w:bottom w:val="single" w:sz="6" w:space="0" w:color="000000"/>
            </w:tcBorders>
          </w:tcPr>
          <w:p w14:paraId="3B1E3D90" w14:textId="77777777" w:rsidR="00B411A2" w:rsidRDefault="00B411A2">
            <w:pPr>
              <w:pStyle w:val="TableParagraph"/>
              <w:ind w:right="0"/>
              <w:jc w:val="left"/>
            </w:pPr>
          </w:p>
        </w:tc>
        <w:tc>
          <w:tcPr>
            <w:tcW w:w="3919" w:type="dxa"/>
            <w:tcBorders>
              <w:bottom w:val="single" w:sz="6" w:space="0" w:color="000000"/>
            </w:tcBorders>
          </w:tcPr>
          <w:p w14:paraId="122C8433" w14:textId="77777777" w:rsidR="00B411A2" w:rsidRDefault="00094551">
            <w:pPr>
              <w:pStyle w:val="TableParagraph"/>
              <w:tabs>
                <w:tab w:val="left" w:pos="3240"/>
              </w:tabs>
              <w:spacing w:line="271" w:lineRule="exact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Debtor(s).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sz w:val="24"/>
              </w:rPr>
              <w:t>:</w:t>
            </w:r>
          </w:p>
          <w:p w14:paraId="50D8458F" w14:textId="77777777" w:rsidR="00B411A2" w:rsidRDefault="00094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13F15F29" w14:textId="77777777" w:rsidR="00B411A2" w:rsidRDefault="00094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2DDC6410" w14:textId="77777777" w:rsidR="00B411A2" w:rsidRDefault="00094551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2069" w:type="dxa"/>
          </w:tcPr>
          <w:p w14:paraId="7AF78E2E" w14:textId="77777777" w:rsidR="00B411A2" w:rsidRDefault="00094551">
            <w:pPr>
              <w:pStyle w:val="TableParagraph"/>
              <w:spacing w:line="271" w:lineRule="exact"/>
              <w:ind w:left="146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Chapter</w:t>
            </w:r>
          </w:p>
          <w:p w14:paraId="061668C9" w14:textId="77777777" w:rsidR="00B411A2" w:rsidRDefault="00B411A2">
            <w:pPr>
              <w:pStyle w:val="TableParagraph"/>
              <w:ind w:right="0"/>
              <w:jc w:val="left"/>
              <w:rPr>
                <w:b/>
                <w:sz w:val="24"/>
              </w:rPr>
            </w:pPr>
          </w:p>
          <w:p w14:paraId="24BE940E" w14:textId="7EA7E252" w:rsidR="00B411A2" w:rsidRDefault="00094551">
            <w:pPr>
              <w:pStyle w:val="TableParagraph"/>
              <w:ind w:left="146" w:right="0"/>
              <w:jc w:val="left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 w:rsidR="00A04FDC">
              <w:rPr>
                <w:sz w:val="24"/>
              </w:rPr>
              <w:t>oc</w:t>
            </w:r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No.</w:t>
            </w:r>
          </w:p>
        </w:tc>
      </w:tr>
      <w:tr w:rsidR="00B411A2" w14:paraId="4FC07FC8" w14:textId="77777777">
        <w:trPr>
          <w:trHeight w:val="2201"/>
        </w:trPr>
        <w:tc>
          <w:tcPr>
            <w:tcW w:w="975" w:type="dxa"/>
            <w:tcBorders>
              <w:top w:val="single" w:sz="6" w:space="0" w:color="000000"/>
            </w:tcBorders>
          </w:tcPr>
          <w:p w14:paraId="1BA50AFF" w14:textId="77777777" w:rsidR="00B411A2" w:rsidRDefault="00B411A2">
            <w:pPr>
              <w:pStyle w:val="TableParagraph"/>
              <w:ind w:right="0"/>
              <w:jc w:val="left"/>
              <w:rPr>
                <w:b/>
                <w:sz w:val="26"/>
              </w:rPr>
            </w:pPr>
          </w:p>
          <w:p w14:paraId="25A386A5" w14:textId="77777777" w:rsidR="00B411A2" w:rsidRDefault="00B411A2">
            <w:pPr>
              <w:pStyle w:val="TableParagraph"/>
              <w:ind w:right="0"/>
              <w:jc w:val="left"/>
              <w:rPr>
                <w:b/>
                <w:sz w:val="26"/>
              </w:rPr>
            </w:pPr>
          </w:p>
          <w:p w14:paraId="0D712FA7" w14:textId="77777777" w:rsidR="00B411A2" w:rsidRDefault="00B411A2">
            <w:pPr>
              <w:pStyle w:val="TableParagraph"/>
              <w:ind w:right="0"/>
              <w:jc w:val="left"/>
              <w:rPr>
                <w:b/>
                <w:sz w:val="26"/>
              </w:rPr>
            </w:pPr>
          </w:p>
          <w:p w14:paraId="4A3DC6A0" w14:textId="77777777" w:rsidR="00B411A2" w:rsidRDefault="00B411A2">
            <w:pPr>
              <w:pStyle w:val="TableParagraph"/>
              <w:ind w:right="0"/>
              <w:jc w:val="left"/>
              <w:rPr>
                <w:b/>
                <w:sz w:val="26"/>
              </w:rPr>
            </w:pPr>
          </w:p>
          <w:p w14:paraId="3EF9C15D" w14:textId="77777777" w:rsidR="00B411A2" w:rsidRDefault="00B411A2">
            <w:pPr>
              <w:pStyle w:val="TableParagraph"/>
              <w:ind w:right="0"/>
              <w:jc w:val="left"/>
              <w:rPr>
                <w:b/>
                <w:sz w:val="26"/>
              </w:rPr>
            </w:pPr>
          </w:p>
          <w:p w14:paraId="0E7BF371" w14:textId="77777777" w:rsidR="00B411A2" w:rsidRDefault="00094551">
            <w:pPr>
              <w:pStyle w:val="TableParagraph"/>
              <w:spacing w:before="173"/>
              <w:ind w:right="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v.</w:t>
            </w:r>
          </w:p>
        </w:tc>
        <w:tc>
          <w:tcPr>
            <w:tcW w:w="3919" w:type="dxa"/>
            <w:tcBorders>
              <w:top w:val="single" w:sz="6" w:space="0" w:color="000000"/>
            </w:tcBorders>
          </w:tcPr>
          <w:p w14:paraId="4436E3AF" w14:textId="77777777" w:rsidR="00B411A2" w:rsidRDefault="00094551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08C97BCE" w14:textId="77777777" w:rsidR="00B411A2" w:rsidRDefault="00094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349F4F66" w14:textId="77777777" w:rsidR="00B411A2" w:rsidRDefault="00094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5EB5D36B" w14:textId="77777777" w:rsidR="00B411A2" w:rsidRDefault="00094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007CA823" w14:textId="77777777" w:rsidR="00B411A2" w:rsidRDefault="00094551">
            <w:pPr>
              <w:pStyle w:val="TableParagraph"/>
              <w:tabs>
                <w:tab w:val="left" w:pos="3240"/>
              </w:tabs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Movant(s),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sz w:val="24"/>
              </w:rPr>
              <w:t>:</w:t>
            </w:r>
          </w:p>
          <w:p w14:paraId="494AE848" w14:textId="77777777" w:rsidR="00B411A2" w:rsidRDefault="00094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59BDFA62" w14:textId="77777777" w:rsidR="00B411A2" w:rsidRDefault="00094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683B59F1" w14:textId="77777777" w:rsidR="00B411A2" w:rsidRDefault="00094551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2069" w:type="dxa"/>
          </w:tcPr>
          <w:p w14:paraId="47F6524F" w14:textId="77777777" w:rsidR="00B411A2" w:rsidRDefault="00B411A2">
            <w:pPr>
              <w:pStyle w:val="TableParagraph"/>
              <w:ind w:right="0"/>
              <w:jc w:val="left"/>
            </w:pPr>
          </w:p>
        </w:tc>
      </w:tr>
    </w:tbl>
    <w:p w14:paraId="26F308C1" w14:textId="77777777" w:rsidR="00B411A2" w:rsidRDefault="00094551">
      <w:pPr>
        <w:pStyle w:val="BodyText"/>
        <w:tabs>
          <w:tab w:val="left" w:pos="4780"/>
        </w:tabs>
        <w:ind w:left="100"/>
      </w:pPr>
      <w:r>
        <w:t>NO</w:t>
      </w:r>
      <w:r>
        <w:rPr>
          <w:spacing w:val="-5"/>
        </w:rPr>
        <w:t xml:space="preserve"> </w:t>
      </w:r>
      <w:r>
        <w:rPr>
          <w:spacing w:val="-2"/>
        </w:rPr>
        <w:t>RESPONDENTS,</w:t>
      </w:r>
      <w:r>
        <w:tab/>
      </w:r>
      <w:r>
        <w:rPr>
          <w:spacing w:val="-10"/>
        </w:rPr>
        <w:t>:</w:t>
      </w:r>
    </w:p>
    <w:p w14:paraId="54A39992" w14:textId="77777777" w:rsidR="00B411A2" w:rsidRDefault="00094551">
      <w:pPr>
        <w:ind w:right="4730"/>
        <w:jc w:val="right"/>
        <w:rPr>
          <w:sz w:val="24"/>
        </w:rPr>
      </w:pPr>
      <w:r>
        <w:rPr>
          <w:sz w:val="24"/>
        </w:rPr>
        <w:t>:</w:t>
      </w:r>
    </w:p>
    <w:p w14:paraId="23475E7E" w14:textId="77777777" w:rsidR="00B411A2" w:rsidRDefault="00094551">
      <w:pPr>
        <w:tabs>
          <w:tab w:val="left" w:pos="3240"/>
        </w:tabs>
        <w:ind w:right="4730"/>
        <w:jc w:val="right"/>
        <w:rPr>
          <w:sz w:val="24"/>
        </w:rPr>
      </w:pPr>
      <w:r>
        <w:rPr>
          <w:i/>
          <w:spacing w:val="-2"/>
          <w:sz w:val="24"/>
        </w:rPr>
        <w:t>Respondent</w:t>
      </w:r>
      <w:r>
        <w:rPr>
          <w:spacing w:val="-2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0400C332" w14:textId="782DDE38" w:rsidR="00B411A2" w:rsidRDefault="00275B86">
      <w:pPr>
        <w:ind w:right="4730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A926A8D" wp14:editId="53AEE902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2971800" cy="7620"/>
                <wp:effectExtent l="0" t="0" r="0" b="0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F43A2" id="docshape2" o:spid="_x0000_s1026" style="position:absolute;margin-left:1in;margin-top:12.5pt;width:234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" fillcolor="black" stroked="f">
                <w10:wrap anchorx="page"/>
              </v:rect>
            </w:pict>
          </mc:Fallback>
        </mc:AlternateContent>
      </w:r>
      <w:r w:rsidR="00094551">
        <w:rPr>
          <w:sz w:val="24"/>
        </w:rPr>
        <w:t>:</w:t>
      </w:r>
    </w:p>
    <w:p w14:paraId="2C4D0A37" w14:textId="77777777" w:rsidR="00B411A2" w:rsidRDefault="00B411A2">
      <w:pPr>
        <w:pStyle w:val="BodyText"/>
        <w:spacing w:before="6"/>
        <w:rPr>
          <w:sz w:val="15"/>
        </w:rPr>
      </w:pPr>
    </w:p>
    <w:p w14:paraId="228DAA89" w14:textId="77777777" w:rsidR="00B411A2" w:rsidRDefault="00094551" w:rsidP="00275B86">
      <w:pPr>
        <w:pStyle w:val="Heading1"/>
        <w:spacing w:before="90"/>
        <w:ind w:left="0"/>
        <w:jc w:val="center"/>
      </w:pPr>
      <w:r>
        <w:rPr>
          <w:u w:val="single"/>
        </w:rPr>
        <w:t>ORDER</w:t>
      </w:r>
      <w:r>
        <w:rPr>
          <w:spacing w:val="-14"/>
          <w:u w:val="single"/>
        </w:rPr>
        <w:t xml:space="preserve"> </w:t>
      </w:r>
      <w:r>
        <w:rPr>
          <w:u w:val="single"/>
        </w:rPr>
        <w:t>APPROVING</w:t>
      </w:r>
      <w:r>
        <w:rPr>
          <w:spacing w:val="-13"/>
          <w:u w:val="single"/>
        </w:rPr>
        <w:t xml:space="preserve"> </w:t>
      </w:r>
      <w:r>
        <w:rPr>
          <w:u w:val="single"/>
        </w:rPr>
        <w:t>POSTPETITION</w:t>
      </w:r>
      <w:r>
        <w:rPr>
          <w:spacing w:val="-13"/>
          <w:u w:val="single"/>
        </w:rPr>
        <w:t xml:space="preserve"> </w:t>
      </w:r>
      <w:r>
        <w:rPr>
          <w:u w:val="single"/>
        </w:rPr>
        <w:t>AUTOMOBILE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FINANCING</w:t>
      </w:r>
    </w:p>
    <w:p w14:paraId="2FD41958" w14:textId="77777777" w:rsidR="00B411A2" w:rsidRDefault="00B411A2">
      <w:pPr>
        <w:pStyle w:val="BodyText"/>
        <w:spacing w:before="2"/>
        <w:rPr>
          <w:b/>
          <w:sz w:val="16"/>
        </w:rPr>
      </w:pPr>
    </w:p>
    <w:p w14:paraId="76DD1B0F" w14:textId="3FA85EA4" w:rsidR="00B411A2" w:rsidRDefault="00094551">
      <w:pPr>
        <w:spacing w:before="90" w:line="480" w:lineRule="auto"/>
        <w:ind w:left="100" w:right="116" w:firstLine="1439"/>
        <w:jc w:val="both"/>
        <w:rPr>
          <w:sz w:val="24"/>
        </w:rPr>
      </w:pPr>
      <w:r>
        <w:rPr>
          <w:sz w:val="24"/>
        </w:rPr>
        <w:t>This matter comes before the Court upon the</w:t>
      </w:r>
      <w:r w:rsidR="00275B86">
        <w:rPr>
          <w:sz w:val="24"/>
        </w:rPr>
        <w:t xml:space="preserve"> </w:t>
      </w:r>
      <w:r w:rsidR="00275B86">
        <w:rPr>
          <w:sz w:val="24"/>
        </w:rPr>
        <w:fldChar w:fldCharType="begin">
          <w:ffData>
            <w:name w:val="Text1"/>
            <w:enabled/>
            <w:calcOnExit w:val="0"/>
            <w:textInput>
              <w:default w:val="[MOTION OF THE DEBTOR FOR POSTPETITION FINANCING] "/>
            </w:textInput>
          </w:ffData>
        </w:fldChar>
      </w:r>
      <w:bookmarkStart w:id="0" w:name="Text1"/>
      <w:r w:rsidR="00275B86">
        <w:rPr>
          <w:sz w:val="24"/>
        </w:rPr>
        <w:instrText xml:space="preserve"> FORMTEXT </w:instrText>
      </w:r>
      <w:r w:rsidR="00275B86">
        <w:rPr>
          <w:sz w:val="24"/>
        </w:rPr>
      </w:r>
      <w:r w:rsidR="00275B86">
        <w:rPr>
          <w:sz w:val="24"/>
        </w:rPr>
        <w:fldChar w:fldCharType="separate"/>
      </w:r>
      <w:r w:rsidR="00275B86">
        <w:rPr>
          <w:noProof/>
          <w:sz w:val="24"/>
        </w:rPr>
        <w:t xml:space="preserve">[MOTION OF THE DEBTOR FOR POSTPETITION FINANCING] </w:t>
      </w:r>
      <w:r w:rsidR="00275B86">
        <w:rPr>
          <w:sz w:val="24"/>
        </w:rPr>
        <w:fldChar w:fldCharType="end"/>
      </w:r>
      <w:bookmarkEnd w:id="0"/>
      <w:r>
        <w:rPr>
          <w:sz w:val="24"/>
        </w:rPr>
        <w:t xml:space="preserve"> [D</w:t>
      </w:r>
      <w:r w:rsidR="00275B86">
        <w:rPr>
          <w:sz w:val="24"/>
        </w:rPr>
        <w:t>oc</w:t>
      </w:r>
      <w:r>
        <w:rPr>
          <w:sz w:val="24"/>
        </w:rPr>
        <w:t>. No.</w:t>
      </w:r>
      <w:r w:rsidR="00275B86" w:rsidRPr="00275B86">
        <w:rPr>
          <w:spacing w:val="40"/>
          <w:sz w:val="24"/>
        </w:rPr>
        <w:t xml:space="preserve"> </w:t>
      </w:r>
      <w:r w:rsidR="00275B86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75B86">
        <w:rPr>
          <w:sz w:val="24"/>
        </w:rPr>
        <w:instrText xml:space="preserve"> FORMTEXT </w:instrText>
      </w:r>
      <w:r w:rsidR="00275B86">
        <w:rPr>
          <w:sz w:val="24"/>
        </w:rPr>
      </w:r>
      <w:r w:rsidR="00275B86">
        <w:rPr>
          <w:sz w:val="24"/>
        </w:rPr>
        <w:fldChar w:fldCharType="separate"/>
      </w:r>
      <w:r w:rsidR="00275B86">
        <w:rPr>
          <w:noProof/>
          <w:sz w:val="24"/>
        </w:rPr>
        <w:t> </w:t>
      </w:r>
      <w:r w:rsidR="00275B86">
        <w:rPr>
          <w:noProof/>
          <w:sz w:val="24"/>
        </w:rPr>
        <w:t> </w:t>
      </w:r>
      <w:r w:rsidR="00275B86">
        <w:rPr>
          <w:noProof/>
          <w:sz w:val="24"/>
        </w:rPr>
        <w:t> </w:t>
      </w:r>
      <w:r w:rsidR="00275B86">
        <w:rPr>
          <w:noProof/>
          <w:sz w:val="24"/>
        </w:rPr>
        <w:t> </w:t>
      </w:r>
      <w:r w:rsidR="00275B86">
        <w:rPr>
          <w:noProof/>
          <w:sz w:val="24"/>
        </w:rPr>
        <w:t> </w:t>
      </w:r>
      <w:r w:rsidR="00275B86">
        <w:rPr>
          <w:sz w:val="24"/>
        </w:rPr>
        <w:fldChar w:fldCharType="end"/>
      </w:r>
      <w:r>
        <w:rPr>
          <w:sz w:val="24"/>
        </w:rPr>
        <w:t xml:space="preserve">] (“Motion”) filed by Debtors on </w:t>
      </w:r>
      <w:r w:rsidR="00275B86">
        <w:rPr>
          <w:sz w:val="24"/>
        </w:rPr>
        <w:fldChar w:fldCharType="begin">
          <w:ffData>
            <w:name w:val="Text3"/>
            <w:enabled/>
            <w:calcOnExit w:val="0"/>
            <w:textInput>
              <w:default w:val="[INSERT DATE MOTION FILED]"/>
            </w:textInput>
          </w:ffData>
        </w:fldChar>
      </w:r>
      <w:bookmarkStart w:id="1" w:name="Text3"/>
      <w:r w:rsidR="00275B86">
        <w:rPr>
          <w:sz w:val="24"/>
        </w:rPr>
        <w:instrText xml:space="preserve"> FORMTEXT </w:instrText>
      </w:r>
      <w:r w:rsidR="00275B86">
        <w:rPr>
          <w:sz w:val="24"/>
        </w:rPr>
      </w:r>
      <w:r w:rsidR="00275B86">
        <w:rPr>
          <w:sz w:val="24"/>
        </w:rPr>
        <w:fldChar w:fldCharType="separate"/>
      </w:r>
      <w:r w:rsidR="00275B86">
        <w:rPr>
          <w:noProof/>
          <w:sz w:val="24"/>
        </w:rPr>
        <w:t>[INSERT DATE MOTION FILED]</w:t>
      </w:r>
      <w:r w:rsidR="00275B86">
        <w:rPr>
          <w:sz w:val="24"/>
        </w:rPr>
        <w:fldChar w:fldCharType="end"/>
      </w:r>
      <w:bookmarkEnd w:id="1"/>
      <w:r w:rsidR="00275B86">
        <w:rPr>
          <w:sz w:val="24"/>
        </w:rPr>
        <w:t xml:space="preserve">. </w:t>
      </w:r>
      <w:r>
        <w:rPr>
          <w:sz w:val="24"/>
        </w:rPr>
        <w:t xml:space="preserve">A Certificate of No Objection (“CNO”) was filed on </w:t>
      </w:r>
      <w:r w:rsidR="00275B86">
        <w:rPr>
          <w:sz w:val="24"/>
        </w:rPr>
        <w:fldChar w:fldCharType="begin">
          <w:ffData>
            <w:name w:val="Text4"/>
            <w:enabled/>
            <w:calcOnExit w:val="0"/>
            <w:textInput>
              <w:default w:val="[INSERT DATE CNO WAS FILED]"/>
            </w:textInput>
          </w:ffData>
        </w:fldChar>
      </w:r>
      <w:bookmarkStart w:id="2" w:name="Text4"/>
      <w:r w:rsidR="00275B86">
        <w:rPr>
          <w:sz w:val="24"/>
        </w:rPr>
        <w:instrText xml:space="preserve"> FORMTEXT </w:instrText>
      </w:r>
      <w:r w:rsidR="00275B86">
        <w:rPr>
          <w:sz w:val="24"/>
        </w:rPr>
      </w:r>
      <w:r w:rsidR="00275B86">
        <w:rPr>
          <w:sz w:val="24"/>
        </w:rPr>
        <w:fldChar w:fldCharType="separate"/>
      </w:r>
      <w:r w:rsidR="00275B86">
        <w:rPr>
          <w:noProof/>
          <w:sz w:val="24"/>
        </w:rPr>
        <w:t>[INSERT DATE CNO WAS FILED]</w:t>
      </w:r>
      <w:r w:rsidR="00275B86">
        <w:rPr>
          <w:sz w:val="24"/>
        </w:rPr>
        <w:fldChar w:fldCharType="end"/>
      </w:r>
      <w:bookmarkEnd w:id="2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Based upon the foregoing, and for good cause shown, it is hereby </w:t>
      </w:r>
      <w:r>
        <w:rPr>
          <w:b/>
          <w:sz w:val="24"/>
        </w:rPr>
        <w:t>ORDERED</w:t>
      </w:r>
      <w:r>
        <w:rPr>
          <w:sz w:val="24"/>
        </w:rPr>
        <w:t xml:space="preserve">, </w:t>
      </w:r>
      <w:r>
        <w:rPr>
          <w:b/>
          <w:sz w:val="24"/>
        </w:rPr>
        <w:t>ADJUDGED</w:t>
      </w:r>
      <w:r>
        <w:rPr>
          <w:sz w:val="24"/>
        </w:rPr>
        <w:t xml:space="preserve">, and </w:t>
      </w:r>
      <w:r>
        <w:rPr>
          <w:b/>
          <w:sz w:val="24"/>
        </w:rPr>
        <w:t xml:space="preserve">DECREED </w:t>
      </w:r>
      <w:r>
        <w:rPr>
          <w:sz w:val="24"/>
        </w:rPr>
        <w:t>that:</w:t>
      </w:r>
    </w:p>
    <w:p w14:paraId="1B640357" w14:textId="68E4BC75" w:rsidR="00B411A2" w:rsidRDefault="00094551">
      <w:pPr>
        <w:pStyle w:val="ListParagraph"/>
        <w:numPr>
          <w:ilvl w:val="0"/>
          <w:numId w:val="1"/>
        </w:numPr>
        <w:tabs>
          <w:tab w:val="left" w:pos="2261"/>
        </w:tabs>
        <w:spacing w:before="1" w:line="480" w:lineRule="auto"/>
        <w:ind w:right="118" w:firstLine="1439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i/>
          <w:sz w:val="24"/>
        </w:rPr>
        <w:t xml:space="preserve">Motion </w:t>
      </w:r>
      <w:r>
        <w:rPr>
          <w:sz w:val="24"/>
        </w:rPr>
        <w:t>[D</w:t>
      </w:r>
      <w:r w:rsidR="00275B86">
        <w:rPr>
          <w:sz w:val="24"/>
        </w:rPr>
        <w:t>oc</w:t>
      </w:r>
      <w:r>
        <w:rPr>
          <w:sz w:val="24"/>
        </w:rPr>
        <w:t>. No.</w:t>
      </w:r>
      <w:r w:rsidR="00275B86">
        <w:rPr>
          <w:sz w:val="24"/>
        </w:rPr>
        <w:t xml:space="preserve">  </w:t>
      </w:r>
      <w:r w:rsidR="00275B86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275B86">
        <w:rPr>
          <w:sz w:val="24"/>
        </w:rPr>
        <w:instrText xml:space="preserve"> FORMTEXT </w:instrText>
      </w:r>
      <w:r w:rsidR="00275B86">
        <w:rPr>
          <w:sz w:val="24"/>
        </w:rPr>
      </w:r>
      <w:r w:rsidR="00275B86">
        <w:rPr>
          <w:sz w:val="24"/>
        </w:rPr>
        <w:fldChar w:fldCharType="separate"/>
      </w:r>
      <w:r w:rsidR="00275B86">
        <w:rPr>
          <w:noProof/>
          <w:sz w:val="24"/>
        </w:rPr>
        <w:t> </w:t>
      </w:r>
      <w:r w:rsidR="00275B86">
        <w:rPr>
          <w:noProof/>
          <w:sz w:val="24"/>
        </w:rPr>
        <w:t> </w:t>
      </w:r>
      <w:r w:rsidR="00275B86">
        <w:rPr>
          <w:noProof/>
          <w:sz w:val="24"/>
        </w:rPr>
        <w:t> </w:t>
      </w:r>
      <w:r w:rsidR="00275B86">
        <w:rPr>
          <w:noProof/>
          <w:sz w:val="24"/>
        </w:rPr>
        <w:t> </w:t>
      </w:r>
      <w:r w:rsidR="00275B86">
        <w:rPr>
          <w:noProof/>
          <w:sz w:val="24"/>
        </w:rPr>
        <w:t> </w:t>
      </w:r>
      <w:r w:rsidR="00275B86">
        <w:rPr>
          <w:sz w:val="24"/>
        </w:rPr>
        <w:fldChar w:fldCharType="end"/>
      </w:r>
      <w:bookmarkEnd w:id="3"/>
      <w:r>
        <w:rPr>
          <w:sz w:val="24"/>
        </w:rPr>
        <w:t xml:space="preserve">] is </w:t>
      </w:r>
      <w:r>
        <w:rPr>
          <w:b/>
          <w:sz w:val="24"/>
        </w:rPr>
        <w:t xml:space="preserve">GRANTED </w:t>
      </w:r>
      <w:r>
        <w:rPr>
          <w:sz w:val="24"/>
        </w:rPr>
        <w:t xml:space="preserve">as provided by the terms of this </w:t>
      </w:r>
      <w:r>
        <w:rPr>
          <w:i/>
          <w:sz w:val="24"/>
        </w:rPr>
        <w:t>Order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Debtors are authorized to obtain secured financing for the purchase of a replacement vehicle on the following terms:</w:t>
      </w:r>
    </w:p>
    <w:p w14:paraId="66E0E1DE" w14:textId="222BFD5B" w:rsidR="00B411A2" w:rsidRDefault="00094551">
      <w:pPr>
        <w:pStyle w:val="ListParagraph"/>
        <w:numPr>
          <w:ilvl w:val="1"/>
          <w:numId w:val="1"/>
        </w:numPr>
        <w:tabs>
          <w:tab w:val="left" w:pos="3340"/>
          <w:tab w:val="left" w:pos="3341"/>
        </w:tabs>
        <w:spacing w:before="1" w:line="480" w:lineRule="auto"/>
        <w:ind w:right="116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total amount of</w:t>
      </w:r>
      <w:r>
        <w:rPr>
          <w:spacing w:val="-2"/>
          <w:sz w:val="24"/>
        </w:rPr>
        <w:t xml:space="preserve"> </w:t>
      </w:r>
      <w:r>
        <w:rPr>
          <w:sz w:val="24"/>
        </w:rPr>
        <w:t>financing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shall not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exceed </w:t>
      </w:r>
      <w:r w:rsidR="00275B86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[AMOUNT OF MAXIMUM LOAN ALLOWED]"/>
            </w:textInput>
          </w:ffData>
        </w:fldChar>
      </w:r>
      <w:r w:rsidR="00275B86">
        <w:rPr>
          <w:sz w:val="24"/>
        </w:rPr>
        <w:instrText xml:space="preserve"> FORMTEXT </w:instrText>
      </w:r>
      <w:r w:rsidR="00275B86">
        <w:rPr>
          <w:sz w:val="24"/>
        </w:rPr>
      </w:r>
      <w:r w:rsidR="00275B86">
        <w:rPr>
          <w:sz w:val="24"/>
        </w:rPr>
        <w:fldChar w:fldCharType="separate"/>
      </w:r>
      <w:r w:rsidR="00275B86">
        <w:rPr>
          <w:noProof/>
          <w:sz w:val="24"/>
        </w:rPr>
        <w:t>[AMOUNT OF MAXIMUM LOAN ALLOWED]</w:t>
      </w:r>
      <w:r w:rsidR="00275B86">
        <w:rPr>
          <w:sz w:val="24"/>
        </w:rPr>
        <w:fldChar w:fldCharType="end"/>
      </w:r>
      <w:r>
        <w:rPr>
          <w:sz w:val="24"/>
        </w:rPr>
        <w:t>; and</w:t>
      </w:r>
    </w:p>
    <w:p w14:paraId="5C45E381" w14:textId="77777777" w:rsidR="00B411A2" w:rsidRDefault="00B411A2">
      <w:pPr>
        <w:spacing w:line="480" w:lineRule="auto"/>
        <w:jc w:val="both"/>
        <w:rPr>
          <w:sz w:val="24"/>
        </w:rPr>
        <w:sectPr w:rsidR="00B411A2" w:rsidSect="00757AD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360" w:right="1320" w:bottom="1180" w:left="1340" w:header="576" w:footer="991" w:gutter="0"/>
          <w:pgNumType w:start="1"/>
          <w:cols w:space="720"/>
          <w:docGrid w:linePitch="299"/>
        </w:sectPr>
      </w:pPr>
    </w:p>
    <w:p w14:paraId="0035AE40" w14:textId="601A197B" w:rsidR="00B411A2" w:rsidRDefault="00094551">
      <w:pPr>
        <w:pStyle w:val="ListParagraph"/>
        <w:numPr>
          <w:ilvl w:val="1"/>
          <w:numId w:val="1"/>
        </w:numPr>
        <w:tabs>
          <w:tab w:val="left" w:pos="3340"/>
          <w:tab w:val="left" w:pos="3341"/>
        </w:tabs>
        <w:spacing w:before="79" w:line="480" w:lineRule="auto"/>
        <w:ind w:right="114"/>
        <w:jc w:val="both"/>
        <w:rPr>
          <w:sz w:val="24"/>
        </w:rPr>
      </w:pPr>
      <w:r>
        <w:rPr>
          <w:spacing w:val="-2"/>
          <w:sz w:val="24"/>
        </w:rPr>
        <w:lastRenderedPageBreak/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monthly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payments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under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financing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agreement </w:t>
      </w:r>
      <w:r>
        <w:rPr>
          <w:b/>
          <w:spacing w:val="-2"/>
          <w:sz w:val="24"/>
        </w:rPr>
        <w:t xml:space="preserve">shall </w:t>
      </w:r>
      <w:r>
        <w:rPr>
          <w:b/>
          <w:sz w:val="24"/>
        </w:rPr>
        <w:t xml:space="preserve">not exceed </w:t>
      </w:r>
      <w:r w:rsidR="00275B86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[AMOUNT OF MAXIMUM MONTHLY PAYMENT ALLOWED]"/>
            </w:textInput>
          </w:ffData>
        </w:fldChar>
      </w:r>
      <w:r w:rsidR="00275B86">
        <w:rPr>
          <w:sz w:val="24"/>
        </w:rPr>
        <w:instrText xml:space="preserve"> FORMTEXT </w:instrText>
      </w:r>
      <w:r w:rsidR="00275B86">
        <w:rPr>
          <w:sz w:val="24"/>
        </w:rPr>
      </w:r>
      <w:r w:rsidR="00275B86">
        <w:rPr>
          <w:sz w:val="24"/>
        </w:rPr>
        <w:fldChar w:fldCharType="separate"/>
      </w:r>
      <w:r w:rsidR="00275B86">
        <w:rPr>
          <w:noProof/>
          <w:sz w:val="24"/>
        </w:rPr>
        <w:t>[AMOUNT OF MAXIMUM MONTHLY PAYMENT ALLOWED]</w:t>
      </w:r>
      <w:r w:rsidR="00275B86">
        <w:rPr>
          <w:sz w:val="24"/>
        </w:rPr>
        <w:fldChar w:fldCharType="end"/>
      </w:r>
      <w:r>
        <w:rPr>
          <w:sz w:val="24"/>
        </w:rPr>
        <w:t>.</w:t>
      </w:r>
    </w:p>
    <w:p w14:paraId="266A6D52" w14:textId="77777777" w:rsidR="00B411A2" w:rsidRDefault="00094551">
      <w:pPr>
        <w:pStyle w:val="ListParagraph"/>
        <w:numPr>
          <w:ilvl w:val="0"/>
          <w:numId w:val="1"/>
        </w:numPr>
        <w:tabs>
          <w:tab w:val="left" w:pos="2261"/>
        </w:tabs>
        <w:spacing w:line="480" w:lineRule="auto"/>
        <w:ind w:firstLine="1439"/>
        <w:jc w:val="both"/>
        <w:rPr>
          <w:sz w:val="24"/>
        </w:rPr>
      </w:pPr>
      <w:r>
        <w:rPr>
          <w:sz w:val="24"/>
        </w:rPr>
        <w:t xml:space="preserve">To the extent that Debtors secure financing for the purchase of a new vehicle, such payments </w:t>
      </w:r>
      <w:r>
        <w:rPr>
          <w:b/>
          <w:sz w:val="24"/>
        </w:rPr>
        <w:t>shall be made through the chapter 13 plan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Within </w:t>
      </w:r>
      <w:r>
        <w:rPr>
          <w:b/>
          <w:sz w:val="24"/>
        </w:rPr>
        <w:t xml:space="preserve">30 DAYS </w:t>
      </w:r>
      <w:r>
        <w:rPr>
          <w:sz w:val="24"/>
        </w:rPr>
        <w:t>of securing such financing, Debtors shall file:</w:t>
      </w:r>
    </w:p>
    <w:p w14:paraId="5BF0B2BD" w14:textId="77777777" w:rsidR="00B411A2" w:rsidRDefault="00094551">
      <w:pPr>
        <w:pStyle w:val="ListParagraph"/>
        <w:numPr>
          <w:ilvl w:val="1"/>
          <w:numId w:val="1"/>
        </w:numPr>
        <w:tabs>
          <w:tab w:val="left" w:pos="3340"/>
          <w:tab w:val="left" w:pos="3341"/>
        </w:tabs>
        <w:spacing w:before="1"/>
        <w:ind w:right="0"/>
        <w:jc w:val="both"/>
        <w:rPr>
          <w:sz w:val="24"/>
        </w:rPr>
      </w:pP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amended</w:t>
      </w:r>
      <w:r>
        <w:rPr>
          <w:spacing w:val="-4"/>
          <w:sz w:val="24"/>
        </w:rPr>
        <w:t xml:space="preserve"> </w:t>
      </w:r>
      <w:r>
        <w:rPr>
          <w:sz w:val="24"/>
        </w:rPr>
        <w:t>chapter</w:t>
      </w:r>
      <w:r>
        <w:rPr>
          <w:spacing w:val="-7"/>
          <w:sz w:val="24"/>
        </w:rPr>
        <w:t xml:space="preserve"> </w:t>
      </w:r>
      <w:r>
        <w:rPr>
          <w:sz w:val="24"/>
        </w:rPr>
        <w:t>13</w:t>
      </w:r>
      <w:r>
        <w:rPr>
          <w:spacing w:val="-6"/>
          <w:sz w:val="24"/>
        </w:rPr>
        <w:t xml:space="preserve"> </w:t>
      </w:r>
      <w:r>
        <w:rPr>
          <w:sz w:val="24"/>
        </w:rPr>
        <w:t>plan;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3C05DD9E" w14:textId="77777777" w:rsidR="00B411A2" w:rsidRDefault="00B411A2">
      <w:pPr>
        <w:pStyle w:val="BodyText"/>
      </w:pPr>
    </w:p>
    <w:p w14:paraId="4813D1E3" w14:textId="5060F969" w:rsidR="00B411A2" w:rsidRDefault="00094551">
      <w:pPr>
        <w:pStyle w:val="ListParagraph"/>
        <w:numPr>
          <w:ilvl w:val="1"/>
          <w:numId w:val="1"/>
        </w:numPr>
        <w:tabs>
          <w:tab w:val="left" w:pos="3340"/>
          <w:tab w:val="left" w:pos="3341"/>
        </w:tabs>
        <w:spacing w:line="480" w:lineRule="auto"/>
        <w:ind w:right="478"/>
        <w:rPr>
          <w:sz w:val="24"/>
        </w:rPr>
      </w:pPr>
      <w:r>
        <w:rPr>
          <w:sz w:val="24"/>
        </w:rPr>
        <w:t xml:space="preserve">a report of financing </w:t>
      </w:r>
      <w:r w:rsidR="00275B86">
        <w:rPr>
          <w:sz w:val="24"/>
        </w:rPr>
        <w:t>[</w:t>
      </w:r>
      <w:r>
        <w:rPr>
          <w:sz w:val="24"/>
        </w:rPr>
        <w:t>INCLUDING DETAILS OF AUTOMOBILE</w:t>
      </w:r>
      <w:r>
        <w:rPr>
          <w:spacing w:val="-8"/>
          <w:sz w:val="24"/>
        </w:rPr>
        <w:t xml:space="preserve"> </w:t>
      </w:r>
      <w:r>
        <w:rPr>
          <w:sz w:val="24"/>
        </w:rPr>
        <w:t>TRADE-IN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SALE,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APPLICABLE</w:t>
      </w:r>
      <w:r w:rsidR="00275B86">
        <w:rPr>
          <w:sz w:val="24"/>
        </w:rPr>
        <w:t>]</w:t>
      </w:r>
    </w:p>
    <w:p w14:paraId="3B67C2FD" w14:textId="77777777" w:rsidR="00B411A2" w:rsidRDefault="00094551">
      <w:pPr>
        <w:pStyle w:val="ListParagraph"/>
        <w:numPr>
          <w:ilvl w:val="0"/>
          <w:numId w:val="1"/>
        </w:numPr>
        <w:tabs>
          <w:tab w:val="left" w:pos="2261"/>
        </w:tabs>
        <w:spacing w:line="480" w:lineRule="auto"/>
        <w:ind w:firstLine="1439"/>
        <w:jc w:val="both"/>
        <w:rPr>
          <w:sz w:val="24"/>
        </w:rPr>
      </w:pPr>
      <w:r>
        <w:rPr>
          <w:sz w:val="24"/>
        </w:rPr>
        <w:t>To ensure the prompt and timely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payment of the automobile loan, Debtors shall make a supplemental payment to the chapter 13 trustee </w:t>
      </w:r>
      <w:r>
        <w:rPr>
          <w:b/>
          <w:sz w:val="24"/>
        </w:rPr>
        <w:t>within 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days </w:t>
      </w:r>
      <w:r>
        <w:rPr>
          <w:sz w:val="24"/>
        </w:rPr>
        <w:t>of filing</w:t>
      </w:r>
      <w:r>
        <w:rPr>
          <w:spacing w:val="-1"/>
          <w:sz w:val="24"/>
        </w:rPr>
        <w:t xml:space="preserve"> </w:t>
      </w:r>
      <w:r>
        <w:rPr>
          <w:sz w:val="24"/>
        </w:rPr>
        <w:t>the report of financing</w:t>
      </w:r>
      <w:r>
        <w:rPr>
          <w:spacing w:val="-7"/>
          <w:sz w:val="24"/>
        </w:rPr>
        <w:t xml:space="preserve"> </w:t>
      </w:r>
      <w:r>
        <w:rPr>
          <w:sz w:val="24"/>
        </w:rPr>
        <w:t>(and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month</w:t>
      </w:r>
      <w:r>
        <w:rPr>
          <w:spacing w:val="-5"/>
          <w:sz w:val="24"/>
        </w:rPr>
        <w:t xml:space="preserve"> </w:t>
      </w:r>
      <w:r>
        <w:rPr>
          <w:sz w:val="24"/>
        </w:rPr>
        <w:t>thereafter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necessary)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sufficient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trustee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cover the installments due on the loan.</w:t>
      </w:r>
      <w:r>
        <w:rPr>
          <w:spacing w:val="40"/>
          <w:sz w:val="24"/>
        </w:rPr>
        <w:t xml:space="preserve"> </w:t>
      </w:r>
      <w:r>
        <w:rPr>
          <w:sz w:val="24"/>
        </w:rPr>
        <w:t>The supplemental payments shall be in addition to the regular plan payment, pending confirmation of the amended plan.</w:t>
      </w:r>
    </w:p>
    <w:p w14:paraId="16B02F5E" w14:textId="2EAE417B" w:rsidR="00B411A2" w:rsidRDefault="00094551">
      <w:pPr>
        <w:pStyle w:val="ListParagraph"/>
        <w:numPr>
          <w:ilvl w:val="0"/>
          <w:numId w:val="1"/>
        </w:numPr>
        <w:tabs>
          <w:tab w:val="left" w:pos="2261"/>
        </w:tabs>
        <w:spacing w:before="1" w:line="480" w:lineRule="auto"/>
        <w:ind w:right="111" w:firstLine="1439"/>
        <w:jc w:val="both"/>
        <w:rPr>
          <w:sz w:val="24"/>
        </w:rPr>
      </w:pPr>
      <w:r>
        <w:rPr>
          <w:sz w:val="24"/>
        </w:rPr>
        <w:t xml:space="preserve">Upon the filing of the report of financing [INCLUDING DETAILS OF AUTOMOBILE TRADE-IN OR SALE, IF APPLICABLE], the chapter 13 trustee is authorized to cease making payments to </w:t>
      </w:r>
      <w:r w:rsidR="00275B86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[PREPETITION AUTOMOBILE LENDER] "/>
            </w:textInput>
          </w:ffData>
        </w:fldChar>
      </w:r>
      <w:r w:rsidR="00275B86">
        <w:rPr>
          <w:sz w:val="24"/>
        </w:rPr>
        <w:instrText xml:space="preserve"> FORMTEXT </w:instrText>
      </w:r>
      <w:r w:rsidR="00275B86">
        <w:rPr>
          <w:sz w:val="24"/>
        </w:rPr>
      </w:r>
      <w:r w:rsidR="00275B86">
        <w:rPr>
          <w:sz w:val="24"/>
        </w:rPr>
        <w:fldChar w:fldCharType="separate"/>
      </w:r>
      <w:r w:rsidR="00275B86">
        <w:rPr>
          <w:noProof/>
          <w:sz w:val="24"/>
        </w:rPr>
        <w:t xml:space="preserve">[PREPETITION AUTOMOBILE LENDER] </w:t>
      </w:r>
      <w:r w:rsidR="00275B86">
        <w:rPr>
          <w:sz w:val="24"/>
        </w:rPr>
        <w:fldChar w:fldCharType="end"/>
      </w:r>
      <w:r w:rsidR="00275B86">
        <w:rPr>
          <w:sz w:val="24"/>
        </w:rPr>
        <w:t xml:space="preserve"> </w:t>
      </w:r>
      <w:r>
        <w:rPr>
          <w:sz w:val="24"/>
        </w:rPr>
        <w:t xml:space="preserve">on account of </w:t>
      </w:r>
      <w:r w:rsidR="00275B86">
        <w:rPr>
          <w:sz w:val="24"/>
        </w:rPr>
        <w:fldChar w:fldCharType="begin">
          <w:ffData>
            <w:name w:val="Text6"/>
            <w:enabled/>
            <w:calcOnExit w:val="0"/>
            <w:textInput>
              <w:default w:val="[PREPETITION LOAN CLAIM NUMBER]"/>
            </w:textInput>
          </w:ffData>
        </w:fldChar>
      </w:r>
      <w:bookmarkStart w:id="4" w:name="Text6"/>
      <w:r w:rsidR="00275B86">
        <w:rPr>
          <w:sz w:val="24"/>
        </w:rPr>
        <w:instrText xml:space="preserve"> FORMTEXT </w:instrText>
      </w:r>
      <w:r w:rsidR="00275B86">
        <w:rPr>
          <w:sz w:val="24"/>
        </w:rPr>
      </w:r>
      <w:r w:rsidR="00275B86">
        <w:rPr>
          <w:sz w:val="24"/>
        </w:rPr>
        <w:fldChar w:fldCharType="separate"/>
      </w:r>
      <w:r w:rsidR="00275B86">
        <w:rPr>
          <w:noProof/>
          <w:sz w:val="24"/>
        </w:rPr>
        <w:t>[PREPETITION LOAN CLAIM NUMBER]</w:t>
      </w:r>
      <w:r w:rsidR="00275B86">
        <w:rPr>
          <w:sz w:val="24"/>
        </w:rPr>
        <w:fldChar w:fldCharType="end"/>
      </w:r>
      <w:bookmarkEnd w:id="4"/>
      <w:r w:rsidR="00275B86"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Pending confirmation of any amended plan providing for the new </w:t>
      </w:r>
      <w:proofErr w:type="spellStart"/>
      <w:r>
        <w:rPr>
          <w:sz w:val="24"/>
        </w:rPr>
        <w:t>postpetition</w:t>
      </w:r>
      <w:proofErr w:type="spellEnd"/>
      <w:r>
        <w:rPr>
          <w:sz w:val="24"/>
        </w:rPr>
        <w:t xml:space="preserve"> loan payments, the trustee is authorized to make monthly adequate protection payments to </w:t>
      </w:r>
      <w:r w:rsidR="00275B86">
        <w:rPr>
          <w:sz w:val="24"/>
        </w:rPr>
        <w:fldChar w:fldCharType="begin">
          <w:ffData>
            <w:name w:val="Text7"/>
            <w:enabled/>
            <w:calcOnExit w:val="0"/>
            <w:textInput>
              <w:default w:val="[POSTPETITION AUTOMOBILE LENDER]"/>
            </w:textInput>
          </w:ffData>
        </w:fldChar>
      </w:r>
      <w:bookmarkStart w:id="5" w:name="Text7"/>
      <w:r w:rsidR="00275B86">
        <w:rPr>
          <w:sz w:val="24"/>
        </w:rPr>
        <w:instrText xml:space="preserve"> FORMTEXT </w:instrText>
      </w:r>
      <w:r w:rsidR="00275B86">
        <w:rPr>
          <w:sz w:val="24"/>
        </w:rPr>
      </w:r>
      <w:r w:rsidR="00275B86">
        <w:rPr>
          <w:sz w:val="24"/>
        </w:rPr>
        <w:fldChar w:fldCharType="separate"/>
      </w:r>
      <w:r w:rsidR="00275B86">
        <w:rPr>
          <w:noProof/>
          <w:sz w:val="24"/>
        </w:rPr>
        <w:t>[POSTPETITION AUTOMOBILE LENDER]</w:t>
      </w:r>
      <w:r w:rsidR="00275B86">
        <w:rPr>
          <w:sz w:val="24"/>
        </w:rPr>
        <w:fldChar w:fldCharType="end"/>
      </w:r>
      <w:bookmarkEnd w:id="5"/>
      <w:r>
        <w:rPr>
          <w:sz w:val="24"/>
        </w:rPr>
        <w:t>for the contract amount so long as sufficient supplemental funds are provided by Debtors.</w:t>
      </w:r>
    </w:p>
    <w:p w14:paraId="0015D942" w14:textId="77777777" w:rsidR="00B411A2" w:rsidRDefault="00B411A2">
      <w:pPr>
        <w:spacing w:line="480" w:lineRule="auto"/>
        <w:jc w:val="both"/>
        <w:rPr>
          <w:sz w:val="24"/>
        </w:rPr>
        <w:sectPr w:rsidR="00B411A2">
          <w:pgSz w:w="12240" w:h="15840"/>
          <w:pgMar w:top="1360" w:right="1320" w:bottom="1180" w:left="1340" w:header="0" w:footer="991" w:gutter="0"/>
          <w:cols w:space="720"/>
        </w:sectPr>
      </w:pPr>
    </w:p>
    <w:p w14:paraId="613C5D9D" w14:textId="5F16CFA8" w:rsidR="00B411A2" w:rsidRDefault="00094551">
      <w:pPr>
        <w:pStyle w:val="ListParagraph"/>
        <w:numPr>
          <w:ilvl w:val="0"/>
          <w:numId w:val="1"/>
        </w:numPr>
        <w:tabs>
          <w:tab w:val="left" w:pos="2261"/>
        </w:tabs>
        <w:spacing w:before="79" w:line="480" w:lineRule="auto"/>
        <w:ind w:right="117" w:firstLine="1439"/>
        <w:jc w:val="both"/>
        <w:rPr>
          <w:sz w:val="24"/>
        </w:rPr>
      </w:pPr>
      <w:r>
        <w:rPr>
          <w:sz w:val="24"/>
        </w:rPr>
        <w:lastRenderedPageBreak/>
        <w:t xml:space="preserve">Notwithstanding the inclusion of the </w:t>
      </w:r>
      <w:proofErr w:type="spellStart"/>
      <w:r>
        <w:rPr>
          <w:sz w:val="24"/>
        </w:rPr>
        <w:t>postpetition</w:t>
      </w:r>
      <w:proofErr w:type="spellEnd"/>
      <w:r>
        <w:rPr>
          <w:sz w:val="24"/>
        </w:rPr>
        <w:t xml:space="preserve"> loan within an amended chapter 13 plan, the underlying terms of the loan shall not be modified absent the consent of the </w:t>
      </w:r>
      <w:r w:rsidR="00275B86">
        <w:rPr>
          <w:sz w:val="24"/>
        </w:rPr>
        <w:fldChar w:fldCharType="begin">
          <w:ffData>
            <w:name w:val="Text7"/>
            <w:enabled/>
            <w:calcOnExit w:val="0"/>
            <w:textInput>
              <w:default w:val="[POSTPETITION AUTOMOBILE LENDER]"/>
            </w:textInput>
          </w:ffData>
        </w:fldChar>
      </w:r>
      <w:r w:rsidR="00275B86">
        <w:rPr>
          <w:sz w:val="24"/>
        </w:rPr>
        <w:instrText xml:space="preserve"> FORMTEXT </w:instrText>
      </w:r>
      <w:r w:rsidR="00275B86">
        <w:rPr>
          <w:sz w:val="24"/>
        </w:rPr>
      </w:r>
      <w:r w:rsidR="00275B86">
        <w:rPr>
          <w:sz w:val="24"/>
        </w:rPr>
        <w:fldChar w:fldCharType="separate"/>
      </w:r>
      <w:r w:rsidR="00275B86">
        <w:rPr>
          <w:noProof/>
          <w:sz w:val="24"/>
        </w:rPr>
        <w:t>[POSTPETITION AUTOMOBILE LENDER]</w:t>
      </w:r>
      <w:r w:rsidR="00275B86">
        <w:rPr>
          <w:sz w:val="24"/>
        </w:rPr>
        <w:fldChar w:fldCharType="end"/>
      </w:r>
      <w:r>
        <w:rPr>
          <w:sz w:val="24"/>
        </w:rPr>
        <w:t>.</w:t>
      </w:r>
    </w:p>
    <w:p w14:paraId="63E0496B" w14:textId="77777777" w:rsidR="00B411A2" w:rsidRDefault="00094551">
      <w:pPr>
        <w:pStyle w:val="ListParagraph"/>
        <w:numPr>
          <w:ilvl w:val="0"/>
          <w:numId w:val="1"/>
        </w:numPr>
        <w:tabs>
          <w:tab w:val="left" w:pos="2261"/>
        </w:tabs>
        <w:spacing w:line="480" w:lineRule="auto"/>
        <w:ind w:right="119" w:firstLine="1439"/>
        <w:jc w:val="both"/>
        <w:rPr>
          <w:sz w:val="24"/>
        </w:rPr>
      </w:pPr>
      <w:r>
        <w:rPr>
          <w:sz w:val="24"/>
        </w:rPr>
        <w:t xml:space="preserve">Debtors shall serve copies of this </w:t>
      </w:r>
      <w:r>
        <w:rPr>
          <w:i/>
          <w:sz w:val="24"/>
        </w:rPr>
        <w:t xml:space="preserve">Order </w:t>
      </w:r>
      <w:r>
        <w:rPr>
          <w:sz w:val="24"/>
        </w:rPr>
        <w:t>on all creditors eligible to receive distributions through the chapter 13 plan and file proof of the same with the Court.</w:t>
      </w:r>
    </w:p>
    <w:p w14:paraId="2E6D7F3D" w14:textId="77777777" w:rsidR="00B411A2" w:rsidRDefault="00B411A2">
      <w:pPr>
        <w:pStyle w:val="BodyText"/>
      </w:pPr>
    </w:p>
    <w:p w14:paraId="40743A71" w14:textId="77777777" w:rsidR="00B411A2" w:rsidRDefault="00B411A2">
      <w:pPr>
        <w:pStyle w:val="BodyText"/>
        <w:spacing w:before="3"/>
        <w:rPr>
          <w:sz w:val="16"/>
        </w:rPr>
      </w:pPr>
    </w:p>
    <w:p w14:paraId="45F2D1D3" w14:textId="11053710" w:rsidR="00B411A2" w:rsidRDefault="00275B86">
      <w:pPr>
        <w:pStyle w:val="BodyText"/>
        <w:spacing w:before="90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E0E95A4" wp14:editId="5FB07F01">
                <wp:simplePos x="0" y="0"/>
                <wp:positionH relativeFrom="page">
                  <wp:posOffset>3886835</wp:posOffset>
                </wp:positionH>
                <wp:positionV relativeFrom="paragraph">
                  <wp:posOffset>215900</wp:posOffset>
                </wp:positionV>
                <wp:extent cx="2972435" cy="7620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2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631F9" id="docshape3" o:spid="_x0000_s1026" style="position:absolute;margin-left:306.05pt;margin-top:17pt;width:234.05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oi5QEAALMDAAAOAAAAZHJzL2Uyb0RvYy54bWysU9Fu0zAUfUfiHyy/07SlW1n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094551">
        <w:rPr>
          <w:spacing w:val="-2"/>
        </w:rPr>
        <w:t>Dated:</w:t>
      </w:r>
    </w:p>
    <w:p w14:paraId="0F685E27" w14:textId="1865A28F" w:rsidR="00B411A2" w:rsidRDefault="00275B86">
      <w:pPr>
        <w:pStyle w:val="BodyText"/>
        <w:ind w:left="4781"/>
      </w:pPr>
      <w:r>
        <w:t>Honorable John C. Melaragno</w:t>
      </w:r>
    </w:p>
    <w:p w14:paraId="0E19FFB3" w14:textId="40522CE7" w:rsidR="00275B86" w:rsidRDefault="00275B86">
      <w:pPr>
        <w:pStyle w:val="BodyText"/>
        <w:ind w:left="4781"/>
      </w:pPr>
      <w:r>
        <w:t>United States Bankruptcy Court</w:t>
      </w:r>
    </w:p>
    <w:p w14:paraId="31F0B11F" w14:textId="77777777" w:rsidR="00B411A2" w:rsidRDefault="00B411A2">
      <w:pPr>
        <w:pStyle w:val="BodyText"/>
        <w:spacing w:before="3"/>
        <w:rPr>
          <w:sz w:val="16"/>
        </w:rPr>
      </w:pPr>
    </w:p>
    <w:p w14:paraId="7E24F330" w14:textId="2B91807F" w:rsidR="00B411A2" w:rsidRDefault="00B411A2">
      <w:pPr>
        <w:ind w:left="100" w:right="7222"/>
        <w:rPr>
          <w:sz w:val="20"/>
        </w:rPr>
      </w:pPr>
    </w:p>
    <w:sectPr w:rsidR="00B411A2">
      <w:pgSz w:w="12240" w:h="15840"/>
      <w:pgMar w:top="1360" w:right="1320" w:bottom="1180" w:left="134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33634" w14:textId="77777777" w:rsidR="00862101" w:rsidRDefault="00094551">
      <w:r>
        <w:separator/>
      </w:r>
    </w:p>
  </w:endnote>
  <w:endnote w:type="continuationSeparator" w:id="0">
    <w:p w14:paraId="2C145863" w14:textId="77777777" w:rsidR="00862101" w:rsidRDefault="0009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3893" w14:textId="77777777" w:rsidR="00757ADD" w:rsidRDefault="00757A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B8CA" w14:textId="64BBD749" w:rsidR="00B411A2" w:rsidRDefault="00275B8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11DAA1" wp14:editId="4BE9D5CC">
              <wp:simplePos x="0" y="0"/>
              <wp:positionH relativeFrom="page">
                <wp:posOffset>6256655</wp:posOffset>
              </wp:positionH>
              <wp:positionV relativeFrom="page">
                <wp:posOffset>9289415</wp:posOffset>
              </wp:positionV>
              <wp:extent cx="61595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D13C1" w14:textId="77777777" w:rsidR="00B411A2" w:rsidRDefault="00094551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1DAA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92.65pt;margin-top:731.45pt;width:48.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" filled="f" stroked="f">
              <v:textbox inset="0,0,0,0">
                <w:txbxContent>
                  <w:p w14:paraId="14FD13C1" w14:textId="77777777" w:rsidR="00B411A2" w:rsidRDefault="00094551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Page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of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3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D860" w14:textId="77777777" w:rsidR="00757ADD" w:rsidRDefault="00757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F7610" w14:textId="77777777" w:rsidR="00862101" w:rsidRDefault="00094551">
      <w:r>
        <w:separator/>
      </w:r>
    </w:p>
  </w:footnote>
  <w:footnote w:type="continuationSeparator" w:id="0">
    <w:p w14:paraId="7C20EF6B" w14:textId="77777777" w:rsidR="00862101" w:rsidRDefault="0009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C813" w14:textId="77777777" w:rsidR="00757ADD" w:rsidRDefault="00757A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4C79" w14:textId="09B5F9E5" w:rsidR="00757ADD" w:rsidRPr="00757ADD" w:rsidRDefault="00757ADD" w:rsidP="00757ADD">
    <w:pPr>
      <w:pStyle w:val="Header"/>
      <w:jc w:val="right"/>
      <w:rPr>
        <w:sz w:val="18"/>
        <w:szCs w:val="18"/>
      </w:rPr>
    </w:pPr>
    <w:r w:rsidRPr="00757ADD">
      <w:rPr>
        <w:sz w:val="18"/>
        <w:szCs w:val="18"/>
      </w:rPr>
      <w:t>FORM JCM 13-8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9C51" w14:textId="77777777" w:rsidR="00757ADD" w:rsidRDefault="00757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A55AC"/>
    <w:multiLevelType w:val="hybridMultilevel"/>
    <w:tmpl w:val="C7746AE2"/>
    <w:lvl w:ilvl="0" w:tplc="01F09A4A">
      <w:start w:val="1"/>
      <w:numFmt w:val="decimal"/>
      <w:lvlText w:val="%1."/>
      <w:lvlJc w:val="left"/>
      <w:pPr>
        <w:ind w:left="1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764700E">
      <w:start w:val="1"/>
      <w:numFmt w:val="lowerLetter"/>
      <w:lvlText w:val="(%2)"/>
      <w:lvlJc w:val="left"/>
      <w:pPr>
        <w:ind w:left="3341" w:hanging="10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5B52C49E">
      <w:numFmt w:val="bullet"/>
      <w:lvlText w:val="•"/>
      <w:lvlJc w:val="left"/>
      <w:pPr>
        <w:ind w:left="4033" w:hanging="1081"/>
      </w:pPr>
      <w:rPr>
        <w:rFonts w:hint="default"/>
        <w:lang w:val="en-US" w:eastAsia="en-US" w:bidi="ar-SA"/>
      </w:rPr>
    </w:lvl>
    <w:lvl w:ilvl="3" w:tplc="638EC99E">
      <w:numFmt w:val="bullet"/>
      <w:lvlText w:val="•"/>
      <w:lvlJc w:val="left"/>
      <w:pPr>
        <w:ind w:left="4726" w:hanging="1081"/>
      </w:pPr>
      <w:rPr>
        <w:rFonts w:hint="default"/>
        <w:lang w:val="en-US" w:eastAsia="en-US" w:bidi="ar-SA"/>
      </w:rPr>
    </w:lvl>
    <w:lvl w:ilvl="4" w:tplc="3FCAA998">
      <w:numFmt w:val="bullet"/>
      <w:lvlText w:val="•"/>
      <w:lvlJc w:val="left"/>
      <w:pPr>
        <w:ind w:left="5420" w:hanging="1081"/>
      </w:pPr>
      <w:rPr>
        <w:rFonts w:hint="default"/>
        <w:lang w:val="en-US" w:eastAsia="en-US" w:bidi="ar-SA"/>
      </w:rPr>
    </w:lvl>
    <w:lvl w:ilvl="5" w:tplc="B8D09F2A">
      <w:numFmt w:val="bullet"/>
      <w:lvlText w:val="•"/>
      <w:lvlJc w:val="left"/>
      <w:pPr>
        <w:ind w:left="6113" w:hanging="1081"/>
      </w:pPr>
      <w:rPr>
        <w:rFonts w:hint="default"/>
        <w:lang w:val="en-US" w:eastAsia="en-US" w:bidi="ar-SA"/>
      </w:rPr>
    </w:lvl>
    <w:lvl w:ilvl="6" w:tplc="AACCEE1C">
      <w:numFmt w:val="bullet"/>
      <w:lvlText w:val="•"/>
      <w:lvlJc w:val="left"/>
      <w:pPr>
        <w:ind w:left="6806" w:hanging="1081"/>
      </w:pPr>
      <w:rPr>
        <w:rFonts w:hint="default"/>
        <w:lang w:val="en-US" w:eastAsia="en-US" w:bidi="ar-SA"/>
      </w:rPr>
    </w:lvl>
    <w:lvl w:ilvl="7" w:tplc="46FCA756">
      <w:numFmt w:val="bullet"/>
      <w:lvlText w:val="•"/>
      <w:lvlJc w:val="left"/>
      <w:pPr>
        <w:ind w:left="7500" w:hanging="1081"/>
      </w:pPr>
      <w:rPr>
        <w:rFonts w:hint="default"/>
        <w:lang w:val="en-US" w:eastAsia="en-US" w:bidi="ar-SA"/>
      </w:rPr>
    </w:lvl>
    <w:lvl w:ilvl="8" w:tplc="F75E85EA">
      <w:numFmt w:val="bullet"/>
      <w:lvlText w:val="•"/>
      <w:lvlJc w:val="left"/>
      <w:pPr>
        <w:ind w:left="8193" w:hanging="1081"/>
      </w:pPr>
      <w:rPr>
        <w:rFonts w:hint="default"/>
        <w:lang w:val="en-US" w:eastAsia="en-US" w:bidi="ar-SA"/>
      </w:rPr>
    </w:lvl>
  </w:abstractNum>
  <w:num w:numId="1" w16cid:durableId="3755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A2"/>
    <w:rsid w:val="00094551"/>
    <w:rsid w:val="00275B86"/>
    <w:rsid w:val="00757ADD"/>
    <w:rsid w:val="00862101"/>
    <w:rsid w:val="00A04FDC"/>
    <w:rsid w:val="00B4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475A3F"/>
  <w15:docId w15:val="{15C13310-EF49-48E7-8D0C-BE00D343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9"/>
      <w:ind w:left="106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right="115" w:firstLine="1439"/>
      <w:jc w:val="both"/>
    </w:pPr>
  </w:style>
  <w:style w:type="paragraph" w:customStyle="1" w:styleId="TableParagraph">
    <w:name w:val="Table Paragraph"/>
    <w:basedOn w:val="Normal"/>
    <w:uiPriority w:val="1"/>
    <w:qFormat/>
    <w:pPr>
      <w:ind w:right="144"/>
      <w:jc w:val="right"/>
    </w:pPr>
  </w:style>
  <w:style w:type="paragraph" w:styleId="Header">
    <w:name w:val="header"/>
    <w:basedOn w:val="Normal"/>
    <w:link w:val="HeaderChar"/>
    <w:uiPriority w:val="99"/>
    <w:unhideWhenUsed/>
    <w:rsid w:val="00757A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A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57A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AD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474</Words>
  <Characters>2435</Characters>
  <Application>Microsoft Office Word</Application>
  <DocSecurity>0</DocSecurity>
  <Lines>83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Order Approving Postpetition Automobile Financing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Order Approving Postpetition Automobile Financing</dc:title>
  <dc:creator>PAWB</dc:creator>
  <cp:lastModifiedBy>Courtney Helbling</cp:lastModifiedBy>
  <cp:revision>4</cp:revision>
  <dcterms:created xsi:type="dcterms:W3CDTF">2023-06-26T19:17:00Z</dcterms:created>
  <dcterms:modified xsi:type="dcterms:W3CDTF">2023-06-26T19:46:00Z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2023-06-26T00:00:00Z</vt:filetime>
  </property>
  <property fmtid="{D5CDD505-2E9C-101B-9397-08002B2CF9AE}" pid="5" name="Producer">
    <vt:lpwstr>Microsoft® Word for Office 365</vt:lpwstr>
  </property>
</Properties>
</file>