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2929" w14:textId="08ABD0BA" w:rsidR="00DE2326" w:rsidRDefault="00DE2326" w:rsidP="00BA565D">
      <w:pPr>
        <w:tabs>
          <w:tab w:val="left" w:pos="1440"/>
          <w:tab w:val="left" w:pos="1555"/>
        </w:tabs>
        <w:spacing w:before="29" w:line="276" w:lineRule="auto"/>
        <w:ind w:left="1440" w:hanging="1440"/>
        <w:jc w:val="both"/>
        <w:rPr>
          <w:rFonts w:ascii="Times New Roman" w:hAnsi="Times New Roman"/>
          <w:b/>
          <w:bCs/>
          <w:sz w:val="24"/>
          <w:szCs w:val="24"/>
        </w:rPr>
      </w:pPr>
      <w:r w:rsidRPr="00621E61">
        <w:rPr>
          <w:rFonts w:ascii="Times New Roman" w:hAnsi="Times New Roman"/>
          <w:b/>
          <w:bCs/>
          <w:sz w:val="24"/>
          <w:szCs w:val="24"/>
        </w:rPr>
        <w:t>Rule 1002-1</w:t>
      </w:r>
      <w:r w:rsidR="00BA565D">
        <w:rPr>
          <w:rFonts w:ascii="Times New Roman" w:hAnsi="Times New Roman"/>
          <w:b/>
          <w:bCs/>
          <w:sz w:val="24"/>
          <w:szCs w:val="24"/>
        </w:rPr>
        <w:tab/>
      </w:r>
      <w:r w:rsidRPr="00621E61">
        <w:rPr>
          <w:rFonts w:ascii="Times New Roman" w:hAnsi="Times New Roman"/>
          <w:b/>
          <w:bCs/>
          <w:sz w:val="24"/>
          <w:szCs w:val="24"/>
        </w:rPr>
        <w:t>DIVISION OF BUSINESS &amp; CLERK’S OFFICE HOURS</w:t>
      </w:r>
    </w:p>
    <w:p w14:paraId="4EEC5107" w14:textId="77777777" w:rsidR="00E23145" w:rsidRDefault="00E23145" w:rsidP="00BA565D">
      <w:pPr>
        <w:pStyle w:val="ListParagraph"/>
        <w:spacing w:before="29" w:after="0"/>
        <w:ind w:left="0" w:firstLine="720"/>
        <w:jc w:val="both"/>
        <w:rPr>
          <w:rFonts w:ascii="Times New Roman" w:hAnsi="Times New Roman"/>
          <w:sz w:val="24"/>
          <w:szCs w:val="24"/>
        </w:rPr>
      </w:pPr>
    </w:p>
    <w:p w14:paraId="4D1CDEEE" w14:textId="32ED268A" w:rsidR="00DE2326" w:rsidRPr="00E23145" w:rsidRDefault="00DE2326" w:rsidP="00BA565D">
      <w:pPr>
        <w:pStyle w:val="ListParagraph"/>
        <w:numPr>
          <w:ilvl w:val="0"/>
          <w:numId w:val="18"/>
        </w:numPr>
        <w:spacing w:before="29" w:after="0"/>
        <w:ind w:left="0" w:firstLine="720"/>
        <w:jc w:val="both"/>
        <w:rPr>
          <w:rFonts w:ascii="Times New Roman" w:hAnsi="Times New Roman"/>
          <w:sz w:val="24"/>
          <w:szCs w:val="24"/>
        </w:rPr>
      </w:pPr>
      <w:r w:rsidRPr="00E23145">
        <w:rPr>
          <w:rFonts w:ascii="Times New Roman" w:hAnsi="Times New Roman"/>
          <w:sz w:val="24"/>
          <w:szCs w:val="24"/>
        </w:rPr>
        <w:t>The Court operates in Divisions: the Pittsburgh Division and the Erie Division.</w:t>
      </w:r>
    </w:p>
    <w:p w14:paraId="67A13769" w14:textId="77777777" w:rsidR="00DE2326" w:rsidRPr="00621E61" w:rsidRDefault="00DE2326" w:rsidP="00BA565D">
      <w:pPr>
        <w:spacing w:before="29" w:line="276" w:lineRule="auto"/>
        <w:ind w:firstLine="720"/>
        <w:jc w:val="both"/>
        <w:rPr>
          <w:rFonts w:ascii="Times New Roman" w:hAnsi="Times New Roman"/>
          <w:sz w:val="24"/>
          <w:szCs w:val="24"/>
        </w:rPr>
      </w:pPr>
    </w:p>
    <w:p w14:paraId="2B82494C" w14:textId="77777777" w:rsidR="00E23145" w:rsidRDefault="00DE2326" w:rsidP="00BA565D">
      <w:pPr>
        <w:pStyle w:val="ListParagraph"/>
        <w:numPr>
          <w:ilvl w:val="0"/>
          <w:numId w:val="19"/>
        </w:numPr>
        <w:spacing w:before="29" w:after="0"/>
        <w:ind w:hanging="720"/>
        <w:jc w:val="both"/>
        <w:rPr>
          <w:rFonts w:ascii="Times New Roman" w:hAnsi="Times New Roman"/>
          <w:sz w:val="24"/>
          <w:szCs w:val="24"/>
        </w:rPr>
      </w:pPr>
      <w:r w:rsidRPr="00E23145">
        <w:rPr>
          <w:rFonts w:ascii="Times New Roman" w:hAnsi="Times New Roman"/>
          <w:sz w:val="24"/>
          <w:szCs w:val="24"/>
        </w:rPr>
        <w:t>The Pittsburgh Division of the Court is comprised of the Pittsburgh Counties and the Johnstown Counties. The counties of Allegheny, Armstrong, Beaver, Butler, Fayette, Greene, Lawrence, Washington, and Westmoreland constitute the Pittsburgh Counties. The counties of Bedford, Blair, Cambria, Indiana, Somerset, and Clearfield constitute the Johnstown Counties.</w:t>
      </w:r>
    </w:p>
    <w:p w14:paraId="57481FB4" w14:textId="77777777" w:rsidR="00E23145" w:rsidRDefault="00E23145" w:rsidP="002867C5">
      <w:pPr>
        <w:pStyle w:val="ListParagraph"/>
        <w:spacing w:before="29" w:after="0"/>
        <w:ind w:left="2160" w:hanging="720"/>
        <w:jc w:val="both"/>
        <w:rPr>
          <w:rFonts w:ascii="Times New Roman" w:hAnsi="Times New Roman"/>
          <w:sz w:val="24"/>
          <w:szCs w:val="24"/>
        </w:rPr>
      </w:pPr>
    </w:p>
    <w:p w14:paraId="64D67B67" w14:textId="77777777" w:rsidR="00E23145" w:rsidRDefault="00DE2326" w:rsidP="002867C5">
      <w:pPr>
        <w:pStyle w:val="ListParagraph"/>
        <w:numPr>
          <w:ilvl w:val="0"/>
          <w:numId w:val="19"/>
        </w:numPr>
        <w:spacing w:before="29" w:after="0"/>
        <w:ind w:hanging="720"/>
        <w:jc w:val="both"/>
        <w:rPr>
          <w:rFonts w:ascii="Times New Roman" w:hAnsi="Times New Roman"/>
          <w:sz w:val="24"/>
          <w:szCs w:val="24"/>
        </w:rPr>
      </w:pPr>
      <w:r w:rsidRPr="00E23145">
        <w:rPr>
          <w:rFonts w:ascii="Times New Roman" w:hAnsi="Times New Roman"/>
          <w:sz w:val="24"/>
          <w:szCs w:val="24"/>
        </w:rPr>
        <w:t>The Erie Division is comprised of the counties of Erie, Clarion, Elk, Jefferson, McKean, Warren, Crawford, Forest, Mercer, and Venango.</w:t>
      </w:r>
    </w:p>
    <w:p w14:paraId="1349024D" w14:textId="77777777" w:rsidR="00E23145" w:rsidRPr="00E23145" w:rsidRDefault="00E23145" w:rsidP="002867C5">
      <w:pPr>
        <w:pStyle w:val="ListParagraph"/>
        <w:spacing w:before="29" w:after="0"/>
        <w:ind w:left="2160" w:hanging="720"/>
        <w:jc w:val="both"/>
        <w:rPr>
          <w:rFonts w:ascii="Times New Roman" w:hAnsi="Times New Roman"/>
          <w:sz w:val="24"/>
          <w:szCs w:val="24"/>
        </w:rPr>
      </w:pPr>
    </w:p>
    <w:p w14:paraId="73DE66EA" w14:textId="3ED0A1A8" w:rsidR="00DE2326" w:rsidRPr="00E23145" w:rsidRDefault="00DE2326" w:rsidP="002867C5">
      <w:pPr>
        <w:pStyle w:val="ListParagraph"/>
        <w:numPr>
          <w:ilvl w:val="0"/>
          <w:numId w:val="19"/>
        </w:numPr>
        <w:spacing w:before="29" w:after="0"/>
        <w:ind w:hanging="720"/>
        <w:jc w:val="both"/>
        <w:rPr>
          <w:rFonts w:ascii="Times New Roman" w:hAnsi="Times New Roman"/>
          <w:sz w:val="24"/>
          <w:szCs w:val="24"/>
        </w:rPr>
      </w:pPr>
      <w:r w:rsidRPr="00E23145">
        <w:rPr>
          <w:rFonts w:ascii="Times New Roman" w:hAnsi="Times New Roman"/>
          <w:sz w:val="24"/>
          <w:szCs w:val="24"/>
        </w:rPr>
        <w:t>The bankruptcy petition shall indicate the county of the debtor’s residence, or principal place of business, as the case may be.</w:t>
      </w:r>
    </w:p>
    <w:p w14:paraId="361F22A8" w14:textId="77777777" w:rsidR="00DE2326" w:rsidRPr="00621E61" w:rsidRDefault="00DE2326" w:rsidP="002867C5">
      <w:pPr>
        <w:spacing w:before="29" w:line="276" w:lineRule="auto"/>
        <w:ind w:firstLine="720"/>
        <w:jc w:val="both"/>
        <w:rPr>
          <w:rFonts w:ascii="Times New Roman" w:hAnsi="Times New Roman"/>
          <w:sz w:val="24"/>
          <w:szCs w:val="24"/>
        </w:rPr>
      </w:pPr>
    </w:p>
    <w:p w14:paraId="6381666A" w14:textId="5AC62CCD" w:rsidR="00DE2326" w:rsidRPr="00E23145" w:rsidRDefault="00DE2326" w:rsidP="002867C5">
      <w:pPr>
        <w:pStyle w:val="ListParagraph"/>
        <w:numPr>
          <w:ilvl w:val="0"/>
          <w:numId w:val="18"/>
        </w:numPr>
        <w:spacing w:before="29" w:after="0"/>
        <w:ind w:left="0" w:firstLine="720"/>
        <w:jc w:val="both"/>
        <w:rPr>
          <w:rFonts w:ascii="Times New Roman" w:hAnsi="Times New Roman"/>
          <w:bCs/>
          <w:sz w:val="24"/>
          <w:szCs w:val="24"/>
        </w:rPr>
      </w:pPr>
      <w:r w:rsidRPr="00E23145">
        <w:rPr>
          <w:rFonts w:ascii="Times New Roman" w:hAnsi="Times New Roman"/>
          <w:bCs/>
          <w:sz w:val="24"/>
          <w:szCs w:val="24"/>
        </w:rPr>
        <w:t>The Clerk’s Office shall maintain public office hours from 9:00 a.m. until 4:30 p.m. on weekdays, except for legal holidays or as otherwise ordered by the Chief Bankruptcy Judge.</w:t>
      </w:r>
    </w:p>
    <w:p w14:paraId="7642D31C" w14:textId="77777777" w:rsidR="005B25B6" w:rsidRPr="00BF2269" w:rsidRDefault="005B25B6" w:rsidP="002867C5">
      <w:pPr>
        <w:spacing w:before="29" w:line="276" w:lineRule="auto"/>
        <w:ind w:firstLine="720"/>
        <w:jc w:val="both"/>
        <w:rPr>
          <w:rFonts w:ascii="Times New Roman" w:hAnsi="Times New Roman"/>
          <w:bCs/>
          <w:sz w:val="24"/>
          <w:szCs w:val="24"/>
        </w:rPr>
      </w:pPr>
    </w:p>
    <w:p w14:paraId="7CA9DADF" w14:textId="77777777" w:rsidR="00467269" w:rsidRPr="00656E50" w:rsidRDefault="00467269" w:rsidP="00E23145">
      <w:pPr>
        <w:spacing w:before="29" w:line="276" w:lineRule="auto"/>
        <w:jc w:val="both"/>
        <w:rPr>
          <w:rFonts w:ascii="Times New Roman" w:hAnsi="Times New Roman"/>
          <w:sz w:val="24"/>
          <w:szCs w:val="24"/>
        </w:rPr>
      </w:pPr>
    </w:p>
    <w:sectPr w:rsidR="00467269" w:rsidRPr="00656E50" w:rsidSect="00E231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1494" w14:textId="77777777" w:rsidR="00CC3B85" w:rsidRDefault="00CC3B85" w:rsidP="00214590">
      <w:r>
        <w:separator/>
      </w:r>
    </w:p>
  </w:endnote>
  <w:endnote w:type="continuationSeparator" w:id="0">
    <w:p w14:paraId="2EA827CE" w14:textId="77777777" w:rsidR="00CC3B85" w:rsidRDefault="00CC3B85"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538" w14:textId="77777777" w:rsidR="002867C5" w:rsidRDefault="00286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04C7" w14:textId="77777777" w:rsidR="00465A17" w:rsidRPr="002867C5" w:rsidRDefault="00465A17" w:rsidP="00286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0EFC" w14:textId="77777777" w:rsidR="002867C5" w:rsidRDefault="0028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870A" w14:textId="77777777" w:rsidR="00CC3B85" w:rsidRDefault="00CC3B85" w:rsidP="00214590">
      <w:r>
        <w:separator/>
      </w:r>
    </w:p>
  </w:footnote>
  <w:footnote w:type="continuationSeparator" w:id="0">
    <w:p w14:paraId="51B1084B" w14:textId="77777777" w:rsidR="00CC3B85" w:rsidRDefault="00CC3B85"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FE6D" w14:textId="77777777" w:rsidR="002867C5" w:rsidRDefault="00286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5DBF" w14:textId="77777777" w:rsidR="002867C5" w:rsidRDefault="00286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C744" w14:textId="77777777" w:rsidR="002867C5" w:rsidRDefault="00286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E811244"/>
    <w:multiLevelType w:val="hybridMultilevel"/>
    <w:tmpl w:val="C3E4B7AE"/>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6823F8"/>
    <w:multiLevelType w:val="hybridMultilevel"/>
    <w:tmpl w:val="FB56D0FC"/>
    <w:lvl w:ilvl="0" w:tplc="354AAB66">
      <w:start w:val="1"/>
      <w:numFmt w:val="lowerLetter"/>
      <w:lvlText w:val="(%1)"/>
      <w:lvlJc w:val="left"/>
      <w:pPr>
        <w:ind w:left="2160" w:hanging="360"/>
      </w:pPr>
      <w:rPr>
        <w:rFonts w:hint="default"/>
        <w:spacing w:val="-2"/>
        <w:w w:val="1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E0B2D"/>
    <w:multiLevelType w:val="hybridMultilevel"/>
    <w:tmpl w:val="E8C8BDF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2"/>
  </w:num>
  <w:num w:numId="4">
    <w:abstractNumId w:val="1"/>
  </w:num>
  <w:num w:numId="5">
    <w:abstractNumId w:val="9"/>
  </w:num>
  <w:num w:numId="6">
    <w:abstractNumId w:val="4"/>
  </w:num>
  <w:num w:numId="7">
    <w:abstractNumId w:val="14"/>
  </w:num>
  <w:num w:numId="8">
    <w:abstractNumId w:val="0"/>
  </w:num>
  <w:num w:numId="9">
    <w:abstractNumId w:val="11"/>
  </w:num>
  <w:num w:numId="10">
    <w:abstractNumId w:val="7"/>
  </w:num>
  <w:num w:numId="11">
    <w:abstractNumId w:val="5"/>
  </w:num>
  <w:num w:numId="12">
    <w:abstractNumId w:val="16"/>
  </w:num>
  <w:num w:numId="13">
    <w:abstractNumId w:val="8"/>
  </w:num>
  <w:num w:numId="14">
    <w:abstractNumId w:val="6"/>
  </w:num>
  <w:num w:numId="15">
    <w:abstractNumId w:val="3"/>
  </w:num>
  <w:num w:numId="16">
    <w:abstractNumId w:val="18"/>
  </w:num>
  <w:num w:numId="17">
    <w:abstractNumId w:val="10"/>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3611"/>
    <w:rsid w:val="000165EF"/>
    <w:rsid w:val="0007188E"/>
    <w:rsid w:val="00072B8D"/>
    <w:rsid w:val="00083F6A"/>
    <w:rsid w:val="000975CF"/>
    <w:rsid w:val="000A2191"/>
    <w:rsid w:val="000A3C1C"/>
    <w:rsid w:val="000C63F2"/>
    <w:rsid w:val="000C6D62"/>
    <w:rsid w:val="000E4428"/>
    <w:rsid w:val="00102887"/>
    <w:rsid w:val="0012100C"/>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44BBD"/>
    <w:rsid w:val="00250262"/>
    <w:rsid w:val="002554ED"/>
    <w:rsid w:val="002626A1"/>
    <w:rsid w:val="00270176"/>
    <w:rsid w:val="00277712"/>
    <w:rsid w:val="002867C5"/>
    <w:rsid w:val="00294E81"/>
    <w:rsid w:val="002964C6"/>
    <w:rsid w:val="002C0886"/>
    <w:rsid w:val="002C1A83"/>
    <w:rsid w:val="002D0C59"/>
    <w:rsid w:val="002D4BE3"/>
    <w:rsid w:val="002F250C"/>
    <w:rsid w:val="00316DBF"/>
    <w:rsid w:val="00323BA9"/>
    <w:rsid w:val="003252C7"/>
    <w:rsid w:val="00327155"/>
    <w:rsid w:val="00333C94"/>
    <w:rsid w:val="003359FA"/>
    <w:rsid w:val="003437E7"/>
    <w:rsid w:val="00350117"/>
    <w:rsid w:val="00351B89"/>
    <w:rsid w:val="00355E5F"/>
    <w:rsid w:val="003710C3"/>
    <w:rsid w:val="0039340C"/>
    <w:rsid w:val="003B0B77"/>
    <w:rsid w:val="003C745E"/>
    <w:rsid w:val="003D1A87"/>
    <w:rsid w:val="003D1C47"/>
    <w:rsid w:val="003E3B1A"/>
    <w:rsid w:val="00403C7A"/>
    <w:rsid w:val="004049BD"/>
    <w:rsid w:val="00415ED8"/>
    <w:rsid w:val="004242F0"/>
    <w:rsid w:val="004454B8"/>
    <w:rsid w:val="00456922"/>
    <w:rsid w:val="00456C23"/>
    <w:rsid w:val="00460702"/>
    <w:rsid w:val="004651BC"/>
    <w:rsid w:val="00465A17"/>
    <w:rsid w:val="00467269"/>
    <w:rsid w:val="00471A3D"/>
    <w:rsid w:val="00486218"/>
    <w:rsid w:val="004A2884"/>
    <w:rsid w:val="004B23A7"/>
    <w:rsid w:val="004B6911"/>
    <w:rsid w:val="004C01AA"/>
    <w:rsid w:val="004C6253"/>
    <w:rsid w:val="004C7AF4"/>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74E45"/>
    <w:rsid w:val="005920FF"/>
    <w:rsid w:val="00596339"/>
    <w:rsid w:val="005A35AA"/>
    <w:rsid w:val="005B25B6"/>
    <w:rsid w:val="005B2AA1"/>
    <w:rsid w:val="005B5629"/>
    <w:rsid w:val="005D41CA"/>
    <w:rsid w:val="005E0C0E"/>
    <w:rsid w:val="005E6D4E"/>
    <w:rsid w:val="005F1EE2"/>
    <w:rsid w:val="00610564"/>
    <w:rsid w:val="00622D27"/>
    <w:rsid w:val="006302A8"/>
    <w:rsid w:val="00651515"/>
    <w:rsid w:val="006543AF"/>
    <w:rsid w:val="00656C3A"/>
    <w:rsid w:val="00656E50"/>
    <w:rsid w:val="00663B5D"/>
    <w:rsid w:val="00674D51"/>
    <w:rsid w:val="006766EC"/>
    <w:rsid w:val="00681E62"/>
    <w:rsid w:val="00690CB7"/>
    <w:rsid w:val="006935B6"/>
    <w:rsid w:val="006A19F2"/>
    <w:rsid w:val="006B15C8"/>
    <w:rsid w:val="006E516C"/>
    <w:rsid w:val="006E78EB"/>
    <w:rsid w:val="006F2595"/>
    <w:rsid w:val="0070421B"/>
    <w:rsid w:val="00714C16"/>
    <w:rsid w:val="00715573"/>
    <w:rsid w:val="007360A5"/>
    <w:rsid w:val="00741D31"/>
    <w:rsid w:val="0074556A"/>
    <w:rsid w:val="00746A2F"/>
    <w:rsid w:val="0076423E"/>
    <w:rsid w:val="0076691A"/>
    <w:rsid w:val="0076747D"/>
    <w:rsid w:val="00770C16"/>
    <w:rsid w:val="007738ED"/>
    <w:rsid w:val="0079340E"/>
    <w:rsid w:val="00794BBF"/>
    <w:rsid w:val="007A0F56"/>
    <w:rsid w:val="007A3123"/>
    <w:rsid w:val="007A4175"/>
    <w:rsid w:val="007A4B62"/>
    <w:rsid w:val="007C4AF5"/>
    <w:rsid w:val="007D3CDD"/>
    <w:rsid w:val="007E70C8"/>
    <w:rsid w:val="007F3E56"/>
    <w:rsid w:val="00806E4C"/>
    <w:rsid w:val="00807E40"/>
    <w:rsid w:val="0082088B"/>
    <w:rsid w:val="008342A3"/>
    <w:rsid w:val="00845333"/>
    <w:rsid w:val="008514F5"/>
    <w:rsid w:val="008545B8"/>
    <w:rsid w:val="0086110A"/>
    <w:rsid w:val="00862072"/>
    <w:rsid w:val="008748D7"/>
    <w:rsid w:val="00886049"/>
    <w:rsid w:val="00890DB1"/>
    <w:rsid w:val="008A6129"/>
    <w:rsid w:val="008C75BB"/>
    <w:rsid w:val="008E6FD8"/>
    <w:rsid w:val="008F17AD"/>
    <w:rsid w:val="008F4C5C"/>
    <w:rsid w:val="008F4E81"/>
    <w:rsid w:val="009020CA"/>
    <w:rsid w:val="00902AB0"/>
    <w:rsid w:val="009115EA"/>
    <w:rsid w:val="00922B23"/>
    <w:rsid w:val="009237CB"/>
    <w:rsid w:val="00943B39"/>
    <w:rsid w:val="00944FD0"/>
    <w:rsid w:val="00951447"/>
    <w:rsid w:val="009530A0"/>
    <w:rsid w:val="00957693"/>
    <w:rsid w:val="00966773"/>
    <w:rsid w:val="00972ADA"/>
    <w:rsid w:val="00986755"/>
    <w:rsid w:val="00996E12"/>
    <w:rsid w:val="009A0EC8"/>
    <w:rsid w:val="009A1E40"/>
    <w:rsid w:val="009D42DD"/>
    <w:rsid w:val="009D77E6"/>
    <w:rsid w:val="009E6926"/>
    <w:rsid w:val="009F0071"/>
    <w:rsid w:val="00A038F8"/>
    <w:rsid w:val="00A23B85"/>
    <w:rsid w:val="00A33CC3"/>
    <w:rsid w:val="00A34E32"/>
    <w:rsid w:val="00A3517C"/>
    <w:rsid w:val="00A4254E"/>
    <w:rsid w:val="00A42D2C"/>
    <w:rsid w:val="00A57E8A"/>
    <w:rsid w:val="00A6274F"/>
    <w:rsid w:val="00A82F97"/>
    <w:rsid w:val="00A97AD5"/>
    <w:rsid w:val="00AA36C0"/>
    <w:rsid w:val="00AB3BEE"/>
    <w:rsid w:val="00AB3E9C"/>
    <w:rsid w:val="00AC371A"/>
    <w:rsid w:val="00AD251D"/>
    <w:rsid w:val="00AF341B"/>
    <w:rsid w:val="00B002E5"/>
    <w:rsid w:val="00B02341"/>
    <w:rsid w:val="00B108F2"/>
    <w:rsid w:val="00B12710"/>
    <w:rsid w:val="00B4761A"/>
    <w:rsid w:val="00B57422"/>
    <w:rsid w:val="00B76073"/>
    <w:rsid w:val="00BA565D"/>
    <w:rsid w:val="00BB4035"/>
    <w:rsid w:val="00BC233F"/>
    <w:rsid w:val="00BC5369"/>
    <w:rsid w:val="00BC613D"/>
    <w:rsid w:val="00BC7887"/>
    <w:rsid w:val="00BC7ABF"/>
    <w:rsid w:val="00BE69C6"/>
    <w:rsid w:val="00BF0063"/>
    <w:rsid w:val="00BF0500"/>
    <w:rsid w:val="00BF2269"/>
    <w:rsid w:val="00C04851"/>
    <w:rsid w:val="00C0781A"/>
    <w:rsid w:val="00C2177A"/>
    <w:rsid w:val="00C26DAA"/>
    <w:rsid w:val="00C329D4"/>
    <w:rsid w:val="00C40377"/>
    <w:rsid w:val="00C42447"/>
    <w:rsid w:val="00C6018B"/>
    <w:rsid w:val="00C6241F"/>
    <w:rsid w:val="00C728D8"/>
    <w:rsid w:val="00C8636A"/>
    <w:rsid w:val="00CB111F"/>
    <w:rsid w:val="00CB58B9"/>
    <w:rsid w:val="00CC398C"/>
    <w:rsid w:val="00CC3B85"/>
    <w:rsid w:val="00CD67DC"/>
    <w:rsid w:val="00CE05B3"/>
    <w:rsid w:val="00CE37CE"/>
    <w:rsid w:val="00CE71DF"/>
    <w:rsid w:val="00CE76DE"/>
    <w:rsid w:val="00D04003"/>
    <w:rsid w:val="00D17FB1"/>
    <w:rsid w:val="00D22932"/>
    <w:rsid w:val="00D4242A"/>
    <w:rsid w:val="00D44770"/>
    <w:rsid w:val="00D50DC5"/>
    <w:rsid w:val="00D809CE"/>
    <w:rsid w:val="00D83459"/>
    <w:rsid w:val="00DA17D3"/>
    <w:rsid w:val="00DA32AE"/>
    <w:rsid w:val="00DC2401"/>
    <w:rsid w:val="00DC6556"/>
    <w:rsid w:val="00DC65CE"/>
    <w:rsid w:val="00DE2326"/>
    <w:rsid w:val="00DE3F2B"/>
    <w:rsid w:val="00DE6D9C"/>
    <w:rsid w:val="00E034A3"/>
    <w:rsid w:val="00E056BA"/>
    <w:rsid w:val="00E14F54"/>
    <w:rsid w:val="00E23145"/>
    <w:rsid w:val="00E30D25"/>
    <w:rsid w:val="00E30F40"/>
    <w:rsid w:val="00E373A4"/>
    <w:rsid w:val="00E3765B"/>
    <w:rsid w:val="00E451C1"/>
    <w:rsid w:val="00E465B4"/>
    <w:rsid w:val="00E50217"/>
    <w:rsid w:val="00E653AC"/>
    <w:rsid w:val="00E67D75"/>
    <w:rsid w:val="00E815C4"/>
    <w:rsid w:val="00E86E62"/>
    <w:rsid w:val="00E87D07"/>
    <w:rsid w:val="00E9247A"/>
    <w:rsid w:val="00E937A3"/>
    <w:rsid w:val="00EC24DD"/>
    <w:rsid w:val="00EC2F21"/>
    <w:rsid w:val="00EE0CA7"/>
    <w:rsid w:val="00F079A9"/>
    <w:rsid w:val="00F30A54"/>
    <w:rsid w:val="00F3580F"/>
    <w:rsid w:val="00F36BBC"/>
    <w:rsid w:val="00F420EB"/>
    <w:rsid w:val="00F64E74"/>
    <w:rsid w:val="00F76006"/>
    <w:rsid w:val="00F84A01"/>
    <w:rsid w:val="00F912A4"/>
    <w:rsid w:val="00FA1548"/>
    <w:rsid w:val="00FA47F3"/>
    <w:rsid w:val="00FB51EB"/>
    <w:rsid w:val="00FC67F3"/>
    <w:rsid w:val="00FE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503F1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5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semiHidden/>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A1ACD616-27C4-4128-9991-487E2787EA33}"/>
</file>

<file path=customXml/itemProps2.xml><?xml version="1.0" encoding="utf-8"?>
<ds:datastoreItem xmlns:ds="http://schemas.openxmlformats.org/officeDocument/2006/customXml" ds:itemID="{FEC86433-449F-4E4E-816F-064101214B65}"/>
</file>

<file path=customXml/itemProps3.xml><?xml version="1.0" encoding="utf-8"?>
<ds:datastoreItem xmlns:ds="http://schemas.openxmlformats.org/officeDocument/2006/customXml" ds:itemID="{CDDD8E73-1906-44B3-BDA6-5607170E877F}"/>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790</Characters>
  <Application>Microsoft Office Word</Application>
  <DocSecurity>0</DocSecurity>
  <PresentationFormat>12|.DOCX</PresentationFormat>
  <Lines>24</Lines>
  <Paragraphs>11</Paragraphs>
  <ScaleCrop>false</ScaleCrop>
  <HeadingPairs>
    <vt:vector size="2" baseType="variant">
      <vt:variant>
        <vt:lpstr>Title</vt:lpstr>
      </vt:variant>
      <vt:variant>
        <vt:i4>1</vt:i4>
      </vt:variant>
    </vt:vector>
  </HeadingPairs>
  <TitlesOfParts>
    <vt:vector size="1" baseType="lpstr">
      <vt:lpstr>LR Clean Copy complete.DOCX</vt:lpstr>
    </vt:vector>
  </TitlesOfParts>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Clean Copy complete.DOCX</dc:title>
  <dc:subject>wdNOSTAMP</dc:subject>
  <dc:creator/>
  <cp:keywords/>
  <cp:lastModifiedBy/>
  <cp:revision>1</cp:revision>
  <dcterms:created xsi:type="dcterms:W3CDTF">2022-07-26T19:38:00Z</dcterms:created>
  <dcterms:modified xsi:type="dcterms:W3CDTF">2022-07-26T19:38:00Z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