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5892" w14:textId="77777777" w:rsidR="00686B4D" w:rsidRPr="00686B4D" w:rsidRDefault="00686B4D" w:rsidP="008F6D3D">
      <w:pPr>
        <w:tabs>
          <w:tab w:val="left" w:pos="1539"/>
        </w:tabs>
        <w:spacing w:before="29" w:line="276" w:lineRule="auto"/>
        <w:ind w:left="1440" w:hanging="1440"/>
        <w:jc w:val="both"/>
        <w:rPr>
          <w:b/>
          <w:sz w:val="24"/>
        </w:rPr>
      </w:pPr>
      <w:r w:rsidRPr="00686B4D">
        <w:rPr>
          <w:b/>
          <w:sz w:val="24"/>
        </w:rPr>
        <w:t>Rule</w:t>
      </w:r>
      <w:r w:rsidRPr="00686B4D">
        <w:rPr>
          <w:b/>
          <w:spacing w:val="-1"/>
          <w:sz w:val="24"/>
        </w:rPr>
        <w:t xml:space="preserve"> </w:t>
      </w:r>
      <w:r w:rsidRPr="00686B4D">
        <w:rPr>
          <w:b/>
          <w:sz w:val="24"/>
        </w:rPr>
        <w:t>1002-3</w:t>
      </w:r>
      <w:r w:rsidRPr="00686B4D">
        <w:rPr>
          <w:b/>
          <w:sz w:val="24"/>
        </w:rPr>
        <w:tab/>
        <w:t>PRE-FILING NOTICE OF COMPLEX CHAPTER 11</w:t>
      </w:r>
      <w:r w:rsidRPr="00686B4D">
        <w:rPr>
          <w:b/>
          <w:spacing w:val="-5"/>
          <w:sz w:val="24"/>
        </w:rPr>
        <w:t xml:space="preserve"> </w:t>
      </w:r>
      <w:r w:rsidRPr="00686B4D">
        <w:rPr>
          <w:b/>
          <w:sz w:val="24"/>
        </w:rPr>
        <w:t>CASES</w:t>
      </w:r>
    </w:p>
    <w:p w14:paraId="0358BF2C" w14:textId="77777777" w:rsidR="00686B4D" w:rsidRPr="00C369E9" w:rsidRDefault="00686B4D" w:rsidP="00336355">
      <w:pPr>
        <w:pStyle w:val="BodyText"/>
        <w:spacing w:before="29" w:line="276" w:lineRule="auto"/>
        <w:ind w:firstLine="720"/>
        <w:jc w:val="both"/>
        <w:rPr>
          <w:bCs/>
          <w:u w:val="none"/>
        </w:rPr>
      </w:pPr>
    </w:p>
    <w:p w14:paraId="7EAA9E32" w14:textId="77777777" w:rsidR="00686B4D" w:rsidRPr="00AC6A27" w:rsidRDefault="00686B4D" w:rsidP="00336355">
      <w:pPr>
        <w:pStyle w:val="BodyText"/>
        <w:spacing w:before="29" w:line="276" w:lineRule="auto"/>
        <w:ind w:firstLine="720"/>
        <w:jc w:val="both"/>
        <w:rPr>
          <w:u w:val="none"/>
        </w:rPr>
      </w:pPr>
      <w:r w:rsidRPr="00AC6A27">
        <w:rPr>
          <w:u w:val="none"/>
        </w:rPr>
        <w:t>At</w:t>
      </w:r>
      <w:r w:rsidRPr="00AC6A27">
        <w:rPr>
          <w:spacing w:val="-12"/>
          <w:u w:val="none"/>
        </w:rPr>
        <w:t xml:space="preserve"> </w:t>
      </w:r>
      <w:r w:rsidRPr="00AC6A27">
        <w:rPr>
          <w:u w:val="none"/>
        </w:rPr>
        <w:t>least</w:t>
      </w:r>
      <w:r w:rsidRPr="00AC6A27">
        <w:rPr>
          <w:spacing w:val="-12"/>
          <w:u w:val="none"/>
        </w:rPr>
        <w:t xml:space="preserve"> </w:t>
      </w:r>
      <w:r w:rsidRPr="00AC6A27">
        <w:rPr>
          <w:u w:val="none"/>
        </w:rPr>
        <w:t>three</w:t>
      </w:r>
      <w:r w:rsidRPr="00AC6A27">
        <w:rPr>
          <w:spacing w:val="-12"/>
          <w:u w:val="none"/>
        </w:rPr>
        <w:t xml:space="preserve"> </w:t>
      </w:r>
      <w:r w:rsidRPr="00AC6A27">
        <w:rPr>
          <w:u w:val="none"/>
        </w:rPr>
        <w:t>days</w:t>
      </w:r>
      <w:r w:rsidRPr="00AC6A27">
        <w:rPr>
          <w:spacing w:val="-12"/>
          <w:u w:val="none"/>
        </w:rPr>
        <w:t xml:space="preserve"> </w:t>
      </w:r>
      <w:r w:rsidRPr="00AC6A27">
        <w:rPr>
          <w:u w:val="none"/>
        </w:rPr>
        <w:t>prior</w:t>
      </w:r>
      <w:r w:rsidRPr="00AC6A27">
        <w:rPr>
          <w:spacing w:val="-12"/>
          <w:u w:val="none"/>
        </w:rPr>
        <w:t xml:space="preserve"> </w:t>
      </w:r>
      <w:r w:rsidRPr="00AC6A27">
        <w:rPr>
          <w:u w:val="none"/>
        </w:rPr>
        <w:t>to</w:t>
      </w:r>
      <w:r w:rsidRPr="00AC6A27">
        <w:rPr>
          <w:spacing w:val="-12"/>
          <w:u w:val="none"/>
        </w:rPr>
        <w:t xml:space="preserve"> </w:t>
      </w:r>
      <w:r w:rsidRPr="00AC6A27">
        <w:rPr>
          <w:u w:val="none"/>
        </w:rPr>
        <w:t>the</w:t>
      </w:r>
      <w:r w:rsidRPr="00AC6A27">
        <w:rPr>
          <w:spacing w:val="-12"/>
          <w:u w:val="none"/>
        </w:rPr>
        <w:t xml:space="preserve"> </w:t>
      </w:r>
      <w:r w:rsidRPr="00AC6A27">
        <w:rPr>
          <w:u w:val="none"/>
        </w:rPr>
        <w:t>anticipated</w:t>
      </w:r>
      <w:r w:rsidRPr="00AC6A27">
        <w:rPr>
          <w:spacing w:val="-12"/>
          <w:u w:val="none"/>
        </w:rPr>
        <w:t xml:space="preserve"> </w:t>
      </w:r>
      <w:r w:rsidRPr="00AC6A27">
        <w:rPr>
          <w:u w:val="none"/>
        </w:rPr>
        <w:t>filing</w:t>
      </w:r>
      <w:r w:rsidRPr="00AC6A27">
        <w:rPr>
          <w:spacing w:val="-11"/>
          <w:u w:val="none"/>
        </w:rPr>
        <w:t xml:space="preserve"> </w:t>
      </w:r>
      <w:r w:rsidRPr="00AC6A27">
        <w:rPr>
          <w:u w:val="none"/>
        </w:rPr>
        <w:t>date</w:t>
      </w:r>
      <w:r w:rsidRPr="00AC6A27">
        <w:rPr>
          <w:spacing w:val="-12"/>
          <w:u w:val="none"/>
        </w:rPr>
        <w:t xml:space="preserve"> </w:t>
      </w:r>
      <w:r w:rsidRPr="00AC6A27">
        <w:rPr>
          <w:u w:val="none"/>
        </w:rPr>
        <w:t>of</w:t>
      </w:r>
      <w:r w:rsidRPr="00AC6A27">
        <w:rPr>
          <w:spacing w:val="-13"/>
          <w:u w:val="none"/>
        </w:rPr>
        <w:t xml:space="preserve"> </w:t>
      </w:r>
      <w:r w:rsidRPr="00AC6A27">
        <w:rPr>
          <w:u w:val="none"/>
        </w:rPr>
        <w:t>a</w:t>
      </w:r>
      <w:r w:rsidRPr="00AC6A27">
        <w:rPr>
          <w:spacing w:val="-15"/>
          <w:u w:val="none"/>
        </w:rPr>
        <w:t xml:space="preserve"> </w:t>
      </w:r>
      <w:r w:rsidRPr="00AC6A27">
        <w:rPr>
          <w:u w:val="none"/>
        </w:rPr>
        <w:t>Complex</w:t>
      </w:r>
      <w:r w:rsidRPr="00AC6A27">
        <w:rPr>
          <w:spacing w:val="-12"/>
          <w:u w:val="none"/>
        </w:rPr>
        <w:t xml:space="preserve"> </w:t>
      </w:r>
      <w:r w:rsidRPr="00AC6A27">
        <w:rPr>
          <w:u w:val="none"/>
        </w:rPr>
        <w:t>Chapter</w:t>
      </w:r>
      <w:r w:rsidRPr="00AC6A27">
        <w:rPr>
          <w:spacing w:val="-11"/>
          <w:u w:val="none"/>
        </w:rPr>
        <w:t xml:space="preserve"> </w:t>
      </w:r>
      <w:r w:rsidRPr="00AC6A27">
        <w:rPr>
          <w:u w:val="none"/>
        </w:rPr>
        <w:t>11</w:t>
      </w:r>
      <w:r w:rsidRPr="00AC6A27">
        <w:rPr>
          <w:spacing w:val="-12"/>
          <w:u w:val="none"/>
        </w:rPr>
        <w:t xml:space="preserve"> </w:t>
      </w:r>
      <w:r w:rsidRPr="00AC6A27">
        <w:rPr>
          <w:u w:val="none"/>
        </w:rPr>
        <w:t>case, or as soon thereafter as reasonably possible, the debtor</w:t>
      </w:r>
      <w:r w:rsidRPr="00AC6A27">
        <w:rPr>
          <w:spacing w:val="-7"/>
          <w:u w:val="none"/>
        </w:rPr>
        <w:t xml:space="preserve"> </w:t>
      </w:r>
      <w:r w:rsidRPr="00AC6A27">
        <w:rPr>
          <w:u w:val="none"/>
        </w:rPr>
        <w:t>shall:</w:t>
      </w:r>
    </w:p>
    <w:p w14:paraId="7283F29A" w14:textId="77777777" w:rsidR="00686B4D" w:rsidRPr="00AC6A27" w:rsidRDefault="00686B4D" w:rsidP="00336355">
      <w:pPr>
        <w:pStyle w:val="BodyText"/>
        <w:spacing w:before="29" w:line="276" w:lineRule="auto"/>
        <w:ind w:firstLine="720"/>
        <w:jc w:val="both"/>
        <w:rPr>
          <w:u w:val="none"/>
        </w:rPr>
      </w:pPr>
    </w:p>
    <w:p w14:paraId="4AFEE353" w14:textId="77777777" w:rsidR="00686B4D" w:rsidRPr="00AC6A27" w:rsidRDefault="00686B4D" w:rsidP="008F6D3D">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AC6A27">
        <w:rPr>
          <w:sz w:val="24"/>
          <w:szCs w:val="24"/>
          <w:u w:val="none"/>
        </w:rPr>
        <w:t>notify the United States Trustee of the debtor's intention to file such a Complex Chapter 11</w:t>
      </w:r>
      <w:r w:rsidRPr="00AC6A27">
        <w:rPr>
          <w:spacing w:val="-3"/>
          <w:sz w:val="24"/>
          <w:szCs w:val="24"/>
          <w:u w:val="none"/>
        </w:rPr>
        <w:t xml:space="preserve"> </w:t>
      </w:r>
      <w:r w:rsidRPr="00AC6A27">
        <w:rPr>
          <w:sz w:val="24"/>
          <w:szCs w:val="24"/>
          <w:u w:val="none"/>
        </w:rPr>
        <w:t>Case;</w:t>
      </w:r>
    </w:p>
    <w:p w14:paraId="2F63B7DA" w14:textId="77777777" w:rsidR="00686B4D" w:rsidRPr="00AC6A27" w:rsidRDefault="00686B4D" w:rsidP="00336355">
      <w:pPr>
        <w:pStyle w:val="BodyText"/>
        <w:spacing w:before="29" w:line="276" w:lineRule="auto"/>
        <w:ind w:left="1440" w:hanging="720"/>
        <w:jc w:val="both"/>
        <w:rPr>
          <w:u w:val="none"/>
        </w:rPr>
      </w:pPr>
    </w:p>
    <w:p w14:paraId="1F90F1BA" w14:textId="77777777" w:rsidR="00686B4D" w:rsidRPr="00AC6A27" w:rsidRDefault="00686B4D" w:rsidP="008F6D3D">
      <w:pPr>
        <w:pStyle w:val="ListParagraph"/>
        <w:numPr>
          <w:ilvl w:val="0"/>
          <w:numId w:val="1"/>
        </w:numPr>
        <w:tabs>
          <w:tab w:val="left" w:pos="1540"/>
          <w:tab w:val="left" w:pos="1541"/>
        </w:tabs>
        <w:spacing w:before="29" w:line="276" w:lineRule="auto"/>
        <w:ind w:left="2160" w:right="0" w:hanging="720"/>
        <w:jc w:val="both"/>
        <w:rPr>
          <w:sz w:val="24"/>
          <w:szCs w:val="24"/>
          <w:u w:val="none"/>
        </w:rPr>
      </w:pPr>
      <w:r w:rsidRPr="00AC6A27">
        <w:rPr>
          <w:sz w:val="24"/>
          <w:szCs w:val="24"/>
          <w:u w:val="none"/>
        </w:rPr>
        <w:t>provide the United States Trustee with drafts of all anticipated First Day Motions, with the proposed orders attached as exhibits;</w:t>
      </w:r>
      <w:r w:rsidRPr="00AC6A27">
        <w:rPr>
          <w:spacing w:val="-6"/>
          <w:sz w:val="24"/>
          <w:szCs w:val="24"/>
          <w:u w:val="none"/>
        </w:rPr>
        <w:t xml:space="preserve"> </w:t>
      </w:r>
      <w:r w:rsidRPr="00AC6A27">
        <w:rPr>
          <w:sz w:val="24"/>
          <w:szCs w:val="24"/>
          <w:u w:val="none"/>
        </w:rPr>
        <w:t>and</w:t>
      </w:r>
    </w:p>
    <w:p w14:paraId="169623A5" w14:textId="77777777" w:rsidR="00686B4D" w:rsidRPr="00AC6A27" w:rsidRDefault="00686B4D" w:rsidP="00336355">
      <w:pPr>
        <w:pStyle w:val="BodyText"/>
        <w:spacing w:before="29" w:line="276" w:lineRule="auto"/>
        <w:ind w:left="1440" w:hanging="720"/>
        <w:jc w:val="both"/>
        <w:rPr>
          <w:u w:val="none"/>
        </w:rPr>
      </w:pPr>
    </w:p>
    <w:p w14:paraId="18E237D4" w14:textId="77777777" w:rsidR="00686B4D" w:rsidRPr="00AC6A27" w:rsidRDefault="00686B4D" w:rsidP="008F6D3D">
      <w:pPr>
        <w:pStyle w:val="ListParagraph"/>
        <w:numPr>
          <w:ilvl w:val="0"/>
          <w:numId w:val="1"/>
        </w:numPr>
        <w:tabs>
          <w:tab w:val="left" w:pos="1540"/>
        </w:tabs>
        <w:spacing w:before="29" w:line="276" w:lineRule="auto"/>
        <w:ind w:left="2160" w:right="0" w:hanging="720"/>
        <w:jc w:val="both"/>
        <w:rPr>
          <w:sz w:val="24"/>
          <w:szCs w:val="24"/>
          <w:u w:val="none"/>
        </w:rPr>
      </w:pPr>
      <w:r w:rsidRPr="00AC6A27">
        <w:rPr>
          <w:sz w:val="24"/>
          <w:szCs w:val="24"/>
          <w:u w:val="none"/>
        </w:rPr>
        <w:t>without</w:t>
      </w:r>
      <w:r w:rsidRPr="00AC6A27">
        <w:rPr>
          <w:spacing w:val="-10"/>
          <w:sz w:val="24"/>
          <w:szCs w:val="24"/>
          <w:u w:val="none"/>
        </w:rPr>
        <w:t xml:space="preserve"> </w:t>
      </w:r>
      <w:r w:rsidRPr="00AC6A27">
        <w:rPr>
          <w:sz w:val="24"/>
          <w:szCs w:val="24"/>
          <w:u w:val="none"/>
        </w:rPr>
        <w:t>disclosing</w:t>
      </w:r>
      <w:r w:rsidRPr="00AC6A27">
        <w:rPr>
          <w:spacing w:val="-9"/>
          <w:sz w:val="24"/>
          <w:szCs w:val="24"/>
          <w:u w:val="none"/>
        </w:rPr>
        <w:t xml:space="preserve"> </w:t>
      </w:r>
      <w:r w:rsidRPr="00AC6A27">
        <w:rPr>
          <w:sz w:val="24"/>
          <w:szCs w:val="24"/>
          <w:u w:val="none"/>
        </w:rPr>
        <w:t>the</w:t>
      </w:r>
      <w:r w:rsidRPr="00AC6A27">
        <w:rPr>
          <w:spacing w:val="-10"/>
          <w:sz w:val="24"/>
          <w:szCs w:val="24"/>
          <w:u w:val="none"/>
        </w:rPr>
        <w:t xml:space="preserve"> </w:t>
      </w:r>
      <w:r w:rsidRPr="00AC6A27">
        <w:rPr>
          <w:sz w:val="24"/>
          <w:szCs w:val="24"/>
          <w:u w:val="none"/>
        </w:rPr>
        <w:t>name</w:t>
      </w:r>
      <w:r w:rsidRPr="00AC6A27">
        <w:rPr>
          <w:spacing w:val="-8"/>
          <w:sz w:val="24"/>
          <w:szCs w:val="24"/>
          <w:u w:val="none"/>
        </w:rPr>
        <w:t xml:space="preserve"> </w:t>
      </w:r>
      <w:r w:rsidRPr="00AC6A27">
        <w:rPr>
          <w:sz w:val="24"/>
          <w:szCs w:val="24"/>
          <w:u w:val="none"/>
        </w:rPr>
        <w:t>of</w:t>
      </w:r>
      <w:r w:rsidRPr="00AC6A27">
        <w:rPr>
          <w:spacing w:val="-10"/>
          <w:sz w:val="24"/>
          <w:szCs w:val="24"/>
          <w:u w:val="none"/>
        </w:rPr>
        <w:t xml:space="preserve"> </w:t>
      </w:r>
      <w:r w:rsidRPr="00AC6A27">
        <w:rPr>
          <w:sz w:val="24"/>
          <w:szCs w:val="24"/>
          <w:u w:val="none"/>
        </w:rPr>
        <w:t>the</w:t>
      </w:r>
      <w:r w:rsidRPr="00AC6A27">
        <w:rPr>
          <w:spacing w:val="-8"/>
          <w:sz w:val="24"/>
          <w:szCs w:val="24"/>
          <w:u w:val="none"/>
        </w:rPr>
        <w:t xml:space="preserve"> </w:t>
      </w:r>
      <w:r w:rsidRPr="00AC6A27">
        <w:rPr>
          <w:sz w:val="24"/>
          <w:szCs w:val="24"/>
          <w:u w:val="none"/>
        </w:rPr>
        <w:t>debtor,</w:t>
      </w:r>
      <w:r w:rsidRPr="00AC6A27">
        <w:rPr>
          <w:spacing w:val="42"/>
          <w:sz w:val="24"/>
          <w:szCs w:val="24"/>
          <w:u w:val="none"/>
        </w:rPr>
        <w:t xml:space="preserve"> </w:t>
      </w:r>
      <w:r w:rsidRPr="00AC6A27">
        <w:rPr>
          <w:sz w:val="24"/>
          <w:szCs w:val="24"/>
          <w:u w:val="none"/>
        </w:rPr>
        <w:t>contact</w:t>
      </w:r>
      <w:r w:rsidRPr="00AC6A27">
        <w:rPr>
          <w:spacing w:val="-10"/>
          <w:sz w:val="24"/>
          <w:szCs w:val="24"/>
          <w:u w:val="none"/>
        </w:rPr>
        <w:t xml:space="preserve"> </w:t>
      </w:r>
      <w:r w:rsidRPr="00AC6A27">
        <w:rPr>
          <w:sz w:val="24"/>
          <w:szCs w:val="24"/>
          <w:u w:val="none"/>
        </w:rPr>
        <w:t>the</w:t>
      </w:r>
      <w:r w:rsidRPr="00AC6A27">
        <w:rPr>
          <w:spacing w:val="-9"/>
          <w:sz w:val="24"/>
          <w:szCs w:val="24"/>
          <w:u w:val="none"/>
        </w:rPr>
        <w:t xml:space="preserve"> </w:t>
      </w:r>
      <w:r w:rsidRPr="00AC6A27">
        <w:rPr>
          <w:sz w:val="24"/>
          <w:szCs w:val="24"/>
          <w:u w:val="none"/>
        </w:rPr>
        <w:t>Clerk</w:t>
      </w:r>
      <w:r w:rsidRPr="00AC6A27">
        <w:rPr>
          <w:spacing w:val="-10"/>
          <w:sz w:val="24"/>
          <w:szCs w:val="24"/>
          <w:u w:val="none"/>
        </w:rPr>
        <w:t xml:space="preserve"> </w:t>
      </w:r>
      <w:r w:rsidRPr="00AC6A27">
        <w:rPr>
          <w:sz w:val="24"/>
          <w:szCs w:val="24"/>
          <w:u w:val="none"/>
        </w:rPr>
        <w:t>of</w:t>
      </w:r>
      <w:r w:rsidRPr="00AC6A27">
        <w:rPr>
          <w:spacing w:val="-9"/>
          <w:sz w:val="24"/>
          <w:szCs w:val="24"/>
          <w:u w:val="none"/>
        </w:rPr>
        <w:t xml:space="preserve"> </w:t>
      </w:r>
      <w:r w:rsidRPr="00AC6A27">
        <w:rPr>
          <w:sz w:val="24"/>
          <w:szCs w:val="24"/>
          <w:u w:val="none"/>
        </w:rPr>
        <w:t>the</w:t>
      </w:r>
      <w:r w:rsidRPr="00AC6A27">
        <w:rPr>
          <w:spacing w:val="-8"/>
          <w:sz w:val="24"/>
          <w:szCs w:val="24"/>
          <w:u w:val="none"/>
        </w:rPr>
        <w:t xml:space="preserve"> </w:t>
      </w:r>
      <w:r w:rsidRPr="00AC6A27">
        <w:rPr>
          <w:sz w:val="24"/>
          <w:szCs w:val="24"/>
          <w:u w:val="none"/>
        </w:rPr>
        <w:t>Court</w:t>
      </w:r>
      <w:r w:rsidRPr="00AC6A27">
        <w:rPr>
          <w:spacing w:val="-9"/>
          <w:sz w:val="24"/>
          <w:szCs w:val="24"/>
          <w:u w:val="none"/>
        </w:rPr>
        <w:t xml:space="preserve"> </w:t>
      </w:r>
      <w:r w:rsidRPr="00AC6A27">
        <w:rPr>
          <w:sz w:val="24"/>
          <w:szCs w:val="24"/>
          <w:u w:val="none"/>
        </w:rPr>
        <w:t>to</w:t>
      </w:r>
      <w:r w:rsidRPr="00AC6A27">
        <w:rPr>
          <w:spacing w:val="-8"/>
          <w:sz w:val="24"/>
          <w:szCs w:val="24"/>
          <w:u w:val="none"/>
        </w:rPr>
        <w:t xml:space="preserve"> </w:t>
      </w:r>
      <w:r w:rsidRPr="00AC6A27">
        <w:rPr>
          <w:sz w:val="24"/>
          <w:szCs w:val="24"/>
          <w:u w:val="none"/>
        </w:rPr>
        <w:t>discuss the anticipated filing, the amount of the debtor’s assets, number and type of creditors, procedures</w:t>
      </w:r>
      <w:r w:rsidRPr="00AC6A27">
        <w:rPr>
          <w:spacing w:val="-6"/>
          <w:sz w:val="24"/>
          <w:szCs w:val="24"/>
          <w:u w:val="none"/>
        </w:rPr>
        <w:t xml:space="preserve"> </w:t>
      </w:r>
      <w:r w:rsidRPr="00AC6A27">
        <w:rPr>
          <w:sz w:val="24"/>
          <w:szCs w:val="24"/>
          <w:u w:val="none"/>
        </w:rPr>
        <w:t>for</w:t>
      </w:r>
      <w:r w:rsidRPr="00AC6A27">
        <w:rPr>
          <w:spacing w:val="-5"/>
          <w:sz w:val="24"/>
          <w:szCs w:val="24"/>
          <w:u w:val="none"/>
        </w:rPr>
        <w:t xml:space="preserve"> </w:t>
      </w:r>
      <w:r w:rsidRPr="00AC6A27">
        <w:rPr>
          <w:sz w:val="24"/>
          <w:szCs w:val="24"/>
          <w:u w:val="none"/>
        </w:rPr>
        <w:t>handling</w:t>
      </w:r>
      <w:r w:rsidRPr="00AC6A27">
        <w:rPr>
          <w:spacing w:val="-6"/>
          <w:sz w:val="24"/>
          <w:szCs w:val="24"/>
          <w:u w:val="none"/>
        </w:rPr>
        <w:t xml:space="preserve"> </w:t>
      </w:r>
      <w:r w:rsidRPr="00AC6A27">
        <w:rPr>
          <w:sz w:val="24"/>
          <w:szCs w:val="24"/>
          <w:u w:val="none"/>
        </w:rPr>
        <w:t>public</w:t>
      </w:r>
      <w:r w:rsidRPr="00AC6A27">
        <w:rPr>
          <w:spacing w:val="-7"/>
          <w:sz w:val="24"/>
          <w:szCs w:val="24"/>
          <w:u w:val="none"/>
        </w:rPr>
        <w:t xml:space="preserve"> </w:t>
      </w:r>
      <w:r w:rsidRPr="00AC6A27">
        <w:rPr>
          <w:sz w:val="24"/>
          <w:szCs w:val="24"/>
          <w:u w:val="none"/>
        </w:rPr>
        <w:t>inquiries</w:t>
      </w:r>
      <w:r w:rsidRPr="00AC6A27">
        <w:rPr>
          <w:spacing w:val="-6"/>
          <w:sz w:val="24"/>
          <w:szCs w:val="24"/>
          <w:u w:val="none"/>
        </w:rPr>
        <w:t xml:space="preserve"> </w:t>
      </w:r>
      <w:r w:rsidRPr="00AC6A27">
        <w:rPr>
          <w:sz w:val="24"/>
          <w:szCs w:val="24"/>
          <w:u w:val="none"/>
        </w:rPr>
        <w:t>(i.e.,</w:t>
      </w:r>
      <w:r w:rsidRPr="00AC6A27">
        <w:rPr>
          <w:spacing w:val="-5"/>
          <w:sz w:val="24"/>
          <w:szCs w:val="24"/>
          <w:u w:val="none"/>
        </w:rPr>
        <w:t xml:space="preserve"> </w:t>
      </w:r>
      <w:r w:rsidRPr="00AC6A27">
        <w:rPr>
          <w:sz w:val="24"/>
          <w:szCs w:val="24"/>
          <w:u w:val="none"/>
        </w:rPr>
        <w:t>the</w:t>
      </w:r>
      <w:r w:rsidRPr="00AC6A27">
        <w:rPr>
          <w:spacing w:val="-6"/>
          <w:sz w:val="24"/>
          <w:szCs w:val="24"/>
          <w:u w:val="none"/>
        </w:rPr>
        <w:t xml:space="preserve"> </w:t>
      </w:r>
      <w:r w:rsidRPr="00AC6A27">
        <w:rPr>
          <w:sz w:val="24"/>
          <w:szCs w:val="24"/>
          <w:u w:val="none"/>
        </w:rPr>
        <w:t>names,</w:t>
      </w:r>
      <w:r w:rsidRPr="00AC6A27">
        <w:rPr>
          <w:spacing w:val="-6"/>
          <w:sz w:val="24"/>
          <w:szCs w:val="24"/>
          <w:u w:val="none"/>
        </w:rPr>
        <w:t xml:space="preserve"> </w:t>
      </w:r>
      <w:r w:rsidRPr="00AC6A27">
        <w:rPr>
          <w:sz w:val="24"/>
          <w:szCs w:val="24"/>
          <w:u w:val="none"/>
        </w:rPr>
        <w:t>addresses</w:t>
      </w:r>
      <w:r w:rsidRPr="00AC6A27">
        <w:rPr>
          <w:spacing w:val="-6"/>
          <w:sz w:val="24"/>
          <w:szCs w:val="24"/>
          <w:u w:val="none"/>
        </w:rPr>
        <w:t xml:space="preserve"> </w:t>
      </w:r>
      <w:r w:rsidRPr="00AC6A27">
        <w:rPr>
          <w:sz w:val="24"/>
          <w:szCs w:val="24"/>
          <w:u w:val="none"/>
        </w:rPr>
        <w:t>and</w:t>
      </w:r>
      <w:r w:rsidRPr="00AC6A27">
        <w:rPr>
          <w:spacing w:val="-5"/>
          <w:sz w:val="24"/>
          <w:szCs w:val="24"/>
          <w:u w:val="none"/>
        </w:rPr>
        <w:t xml:space="preserve"> </w:t>
      </w:r>
      <w:r w:rsidRPr="00AC6A27">
        <w:rPr>
          <w:sz w:val="24"/>
          <w:szCs w:val="24"/>
          <w:u w:val="none"/>
        </w:rPr>
        <w:t>telephone</w:t>
      </w:r>
      <w:r w:rsidRPr="00AC6A27">
        <w:rPr>
          <w:spacing w:val="-5"/>
          <w:sz w:val="24"/>
          <w:szCs w:val="24"/>
          <w:u w:val="none"/>
        </w:rPr>
        <w:t xml:space="preserve"> </w:t>
      </w:r>
      <w:r w:rsidRPr="00AC6A27">
        <w:rPr>
          <w:sz w:val="24"/>
          <w:szCs w:val="24"/>
          <w:u w:val="none"/>
        </w:rPr>
        <w:t>numbers of the persons to whom such inquiries should be directed), procedures for handling First Day</w:t>
      </w:r>
      <w:r w:rsidRPr="00AC6A27">
        <w:rPr>
          <w:spacing w:val="-12"/>
          <w:sz w:val="24"/>
          <w:szCs w:val="24"/>
          <w:u w:val="none"/>
        </w:rPr>
        <w:t xml:space="preserve"> </w:t>
      </w:r>
      <w:r w:rsidRPr="00AC6A27">
        <w:rPr>
          <w:sz w:val="24"/>
          <w:szCs w:val="24"/>
          <w:u w:val="none"/>
        </w:rPr>
        <w:t>Motions,</w:t>
      </w:r>
      <w:r w:rsidRPr="00AC6A27">
        <w:rPr>
          <w:spacing w:val="-12"/>
          <w:sz w:val="24"/>
          <w:szCs w:val="24"/>
          <w:u w:val="none"/>
        </w:rPr>
        <w:t xml:space="preserve"> </w:t>
      </w:r>
      <w:r w:rsidRPr="00AC6A27">
        <w:rPr>
          <w:sz w:val="24"/>
          <w:szCs w:val="24"/>
          <w:u w:val="none"/>
        </w:rPr>
        <w:t>claims</w:t>
      </w:r>
      <w:r w:rsidRPr="00AC6A27">
        <w:rPr>
          <w:spacing w:val="-11"/>
          <w:sz w:val="24"/>
          <w:szCs w:val="24"/>
          <w:u w:val="none"/>
        </w:rPr>
        <w:t xml:space="preserve"> </w:t>
      </w:r>
      <w:r w:rsidRPr="00AC6A27">
        <w:rPr>
          <w:sz w:val="24"/>
          <w:szCs w:val="24"/>
          <w:u w:val="none"/>
        </w:rPr>
        <w:t>and</w:t>
      </w:r>
      <w:r w:rsidRPr="00AC6A27">
        <w:rPr>
          <w:spacing w:val="-12"/>
          <w:sz w:val="24"/>
          <w:szCs w:val="24"/>
          <w:u w:val="none"/>
        </w:rPr>
        <w:t xml:space="preserve"> </w:t>
      </w:r>
      <w:r w:rsidRPr="00AC6A27">
        <w:rPr>
          <w:sz w:val="24"/>
          <w:szCs w:val="24"/>
          <w:u w:val="none"/>
        </w:rPr>
        <w:t>proofs</w:t>
      </w:r>
      <w:r w:rsidRPr="00AC6A27">
        <w:rPr>
          <w:spacing w:val="-12"/>
          <w:sz w:val="24"/>
          <w:szCs w:val="24"/>
          <w:u w:val="none"/>
        </w:rPr>
        <w:t xml:space="preserve"> </w:t>
      </w:r>
      <w:r w:rsidRPr="00AC6A27">
        <w:rPr>
          <w:sz w:val="24"/>
          <w:szCs w:val="24"/>
          <w:u w:val="none"/>
        </w:rPr>
        <w:t>of</w:t>
      </w:r>
      <w:r w:rsidRPr="00AC6A27">
        <w:rPr>
          <w:spacing w:val="-11"/>
          <w:sz w:val="24"/>
          <w:szCs w:val="24"/>
          <w:u w:val="none"/>
        </w:rPr>
        <w:t xml:space="preserve"> </w:t>
      </w:r>
      <w:r w:rsidRPr="00AC6A27">
        <w:rPr>
          <w:sz w:val="24"/>
          <w:szCs w:val="24"/>
          <w:u w:val="none"/>
        </w:rPr>
        <w:t>claim</w:t>
      </w:r>
      <w:r w:rsidRPr="00AC6A27">
        <w:rPr>
          <w:spacing w:val="-14"/>
          <w:sz w:val="24"/>
          <w:szCs w:val="24"/>
          <w:u w:val="none"/>
        </w:rPr>
        <w:t xml:space="preserve"> </w:t>
      </w:r>
      <w:r w:rsidRPr="00AC6A27">
        <w:rPr>
          <w:sz w:val="24"/>
          <w:szCs w:val="24"/>
          <w:u w:val="none"/>
        </w:rPr>
        <w:t>process,</w:t>
      </w:r>
      <w:r w:rsidRPr="00AC6A27">
        <w:rPr>
          <w:spacing w:val="-11"/>
          <w:sz w:val="24"/>
          <w:szCs w:val="24"/>
          <w:u w:val="none"/>
        </w:rPr>
        <w:t xml:space="preserve"> </w:t>
      </w:r>
      <w:r w:rsidRPr="00AC6A27">
        <w:rPr>
          <w:sz w:val="24"/>
          <w:szCs w:val="24"/>
          <w:u w:val="none"/>
        </w:rPr>
        <w:t>whether</w:t>
      </w:r>
      <w:r w:rsidRPr="00AC6A27">
        <w:rPr>
          <w:spacing w:val="-12"/>
          <w:sz w:val="24"/>
          <w:szCs w:val="24"/>
          <w:u w:val="none"/>
        </w:rPr>
        <w:t xml:space="preserve"> </w:t>
      </w:r>
      <w:r w:rsidRPr="00AC6A27">
        <w:rPr>
          <w:sz w:val="24"/>
          <w:szCs w:val="24"/>
          <w:u w:val="none"/>
        </w:rPr>
        <w:t>the</w:t>
      </w:r>
      <w:r w:rsidRPr="00AC6A27">
        <w:rPr>
          <w:spacing w:val="-12"/>
          <w:sz w:val="24"/>
          <w:szCs w:val="24"/>
          <w:u w:val="none"/>
        </w:rPr>
        <w:t xml:space="preserve"> </w:t>
      </w:r>
      <w:r w:rsidRPr="00AC6A27">
        <w:rPr>
          <w:sz w:val="24"/>
          <w:szCs w:val="24"/>
          <w:u w:val="none"/>
        </w:rPr>
        <w:t>debtor</w:t>
      </w:r>
      <w:r w:rsidRPr="00AC6A27">
        <w:rPr>
          <w:spacing w:val="-11"/>
          <w:sz w:val="24"/>
          <w:szCs w:val="24"/>
          <w:u w:val="none"/>
        </w:rPr>
        <w:t xml:space="preserve"> </w:t>
      </w:r>
      <w:r w:rsidRPr="00AC6A27">
        <w:rPr>
          <w:sz w:val="24"/>
          <w:szCs w:val="24"/>
          <w:u w:val="none"/>
        </w:rPr>
        <w:t>will</w:t>
      </w:r>
      <w:r w:rsidRPr="00AC6A27">
        <w:rPr>
          <w:spacing w:val="-12"/>
          <w:sz w:val="24"/>
          <w:szCs w:val="24"/>
          <w:u w:val="none"/>
        </w:rPr>
        <w:t xml:space="preserve"> </w:t>
      </w:r>
      <w:r w:rsidRPr="00AC6A27">
        <w:rPr>
          <w:sz w:val="24"/>
          <w:szCs w:val="24"/>
          <w:u w:val="none"/>
        </w:rPr>
        <w:t>request</w:t>
      </w:r>
      <w:r w:rsidRPr="00AC6A27">
        <w:rPr>
          <w:spacing w:val="-12"/>
          <w:sz w:val="24"/>
          <w:szCs w:val="24"/>
          <w:u w:val="none"/>
        </w:rPr>
        <w:t xml:space="preserve"> </w:t>
      </w:r>
      <w:r w:rsidRPr="00AC6A27">
        <w:rPr>
          <w:sz w:val="24"/>
          <w:szCs w:val="24"/>
          <w:u w:val="none"/>
        </w:rPr>
        <w:t>the</w:t>
      </w:r>
      <w:r w:rsidRPr="00AC6A27">
        <w:rPr>
          <w:spacing w:val="-11"/>
          <w:sz w:val="24"/>
          <w:szCs w:val="24"/>
          <w:u w:val="none"/>
        </w:rPr>
        <w:t xml:space="preserve"> </w:t>
      </w:r>
      <w:r w:rsidRPr="00AC6A27">
        <w:rPr>
          <w:sz w:val="24"/>
          <w:szCs w:val="24"/>
          <w:u w:val="none"/>
        </w:rPr>
        <w:t>Court to set a last date to file proofs of claim or interest, and any other matter which may need particular attention given the nature of the debtor and the Chapter 11 case. The Clerk of the Court will not assign the case to a judge until the petition is</w:t>
      </w:r>
      <w:r w:rsidRPr="00AC6A27">
        <w:rPr>
          <w:spacing w:val="-7"/>
          <w:sz w:val="24"/>
          <w:szCs w:val="24"/>
          <w:u w:val="none"/>
        </w:rPr>
        <w:t xml:space="preserve"> </w:t>
      </w:r>
      <w:r w:rsidRPr="00AC6A27">
        <w:rPr>
          <w:sz w:val="24"/>
          <w:szCs w:val="24"/>
          <w:u w:val="none"/>
        </w:rPr>
        <w:t>filed.</w:t>
      </w:r>
    </w:p>
    <w:p w14:paraId="39846D0C" w14:textId="77777777" w:rsidR="00550E8E" w:rsidRPr="00AC6A27" w:rsidRDefault="00550E8E" w:rsidP="00336355">
      <w:pPr>
        <w:pStyle w:val="BodyText"/>
        <w:spacing w:before="29" w:line="276" w:lineRule="auto"/>
        <w:ind w:left="1440" w:hanging="720"/>
        <w:jc w:val="both"/>
        <w:rPr>
          <w:u w:val="none"/>
        </w:rPr>
      </w:pPr>
    </w:p>
    <w:sectPr w:rsidR="00550E8E" w:rsidRPr="00AC6A27" w:rsidSect="000E039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67D8"/>
    <w:multiLevelType w:val="hybridMultilevel"/>
    <w:tmpl w:val="7FCA0BD4"/>
    <w:lvl w:ilvl="0" w:tplc="074C6A96">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350EE524">
      <w:numFmt w:val="bullet"/>
      <w:lvlText w:val="•"/>
      <w:lvlJc w:val="left"/>
      <w:pPr>
        <w:ind w:left="1696" w:hanging="721"/>
      </w:pPr>
      <w:rPr>
        <w:rFonts w:hint="default"/>
      </w:rPr>
    </w:lvl>
    <w:lvl w:ilvl="2" w:tplc="34120A38">
      <w:numFmt w:val="bullet"/>
      <w:lvlText w:val="•"/>
      <w:lvlJc w:val="left"/>
      <w:pPr>
        <w:ind w:left="2572" w:hanging="721"/>
      </w:pPr>
      <w:rPr>
        <w:rFonts w:hint="default"/>
      </w:rPr>
    </w:lvl>
    <w:lvl w:ilvl="3" w:tplc="67FA583E">
      <w:numFmt w:val="bullet"/>
      <w:lvlText w:val="•"/>
      <w:lvlJc w:val="left"/>
      <w:pPr>
        <w:ind w:left="3448" w:hanging="721"/>
      </w:pPr>
      <w:rPr>
        <w:rFonts w:hint="default"/>
      </w:rPr>
    </w:lvl>
    <w:lvl w:ilvl="4" w:tplc="C8CA6B9A">
      <w:numFmt w:val="bullet"/>
      <w:lvlText w:val="•"/>
      <w:lvlJc w:val="left"/>
      <w:pPr>
        <w:ind w:left="4324" w:hanging="721"/>
      </w:pPr>
      <w:rPr>
        <w:rFonts w:hint="default"/>
      </w:rPr>
    </w:lvl>
    <w:lvl w:ilvl="5" w:tplc="49D87690">
      <w:numFmt w:val="bullet"/>
      <w:lvlText w:val="•"/>
      <w:lvlJc w:val="left"/>
      <w:pPr>
        <w:ind w:left="5200" w:hanging="721"/>
      </w:pPr>
      <w:rPr>
        <w:rFonts w:hint="default"/>
      </w:rPr>
    </w:lvl>
    <w:lvl w:ilvl="6" w:tplc="152A409A">
      <w:numFmt w:val="bullet"/>
      <w:lvlText w:val="•"/>
      <w:lvlJc w:val="left"/>
      <w:pPr>
        <w:ind w:left="6076" w:hanging="721"/>
      </w:pPr>
      <w:rPr>
        <w:rFonts w:hint="default"/>
      </w:rPr>
    </w:lvl>
    <w:lvl w:ilvl="7" w:tplc="ACC6AB08">
      <w:numFmt w:val="bullet"/>
      <w:lvlText w:val="•"/>
      <w:lvlJc w:val="left"/>
      <w:pPr>
        <w:ind w:left="6952" w:hanging="721"/>
      </w:pPr>
      <w:rPr>
        <w:rFonts w:hint="default"/>
      </w:rPr>
    </w:lvl>
    <w:lvl w:ilvl="8" w:tplc="D1601042">
      <w:numFmt w:val="bullet"/>
      <w:lvlText w:val="•"/>
      <w:lvlJc w:val="left"/>
      <w:pPr>
        <w:ind w:left="7828"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8E"/>
    <w:rsid w:val="000152FE"/>
    <w:rsid w:val="000E039B"/>
    <w:rsid w:val="002020E3"/>
    <w:rsid w:val="00336355"/>
    <w:rsid w:val="00456029"/>
    <w:rsid w:val="00550E8E"/>
    <w:rsid w:val="00686B4D"/>
    <w:rsid w:val="006B4C21"/>
    <w:rsid w:val="008F6D3D"/>
    <w:rsid w:val="00AC6A27"/>
    <w:rsid w:val="00AF28E8"/>
    <w:rsid w:val="00B9662D"/>
    <w:rsid w:val="00C369E9"/>
    <w:rsid w:val="00C819E6"/>
    <w:rsid w:val="00CC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AE34"/>
  <w15:docId w15:val="{CA897DDC-9586-4976-9813-9FD65AFA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spacing w:before="90"/>
      <w:ind w:left="820" w:right="115"/>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0736150-F0A0-4B26-9C19-75EE5A2AEE28}"/>
</file>

<file path=customXml/itemProps2.xml><?xml version="1.0" encoding="utf-8"?>
<ds:datastoreItem xmlns:ds="http://schemas.openxmlformats.org/officeDocument/2006/customXml" ds:itemID="{B71B28FA-D1E7-429E-AB06-3E1D90F7B0CB}"/>
</file>

<file path=customXml/itemProps3.xml><?xml version="1.0" encoding="utf-8"?>
<ds:datastoreItem xmlns:ds="http://schemas.openxmlformats.org/officeDocument/2006/customXml" ds:itemID="{DDB2570D-DB54-4424-AD90-E946387523A6}"/>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959</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6</cp:revision>
  <dcterms:created xsi:type="dcterms:W3CDTF">2022-03-07T16:22:00Z</dcterms:created>
  <dcterms:modified xsi:type="dcterms:W3CDTF">2022-07-26T19:42:00Z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PScript5.dll Version 5.2.2</vt:lpwstr>
  </property>
  <property fmtid="{D5CDD505-2E9C-101B-9397-08002B2CF9AE}" pid="4" name="LastSaved">
    <vt:filetime>2021-09-16T00:00:00Z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