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09C85" w14:textId="49F42CF7" w:rsidR="00FC24C6" w:rsidRPr="00D276C0" w:rsidRDefault="00FC24C6" w:rsidP="00FC24C6">
      <w:pPr>
        <w:tabs>
          <w:tab w:val="left" w:pos="1539"/>
        </w:tabs>
        <w:jc w:val="both"/>
        <w:rPr>
          <w:b/>
          <w:sz w:val="24"/>
          <w:szCs w:val="24"/>
        </w:rPr>
      </w:pPr>
      <w:r w:rsidRPr="00D276C0">
        <w:rPr>
          <w:b/>
          <w:sz w:val="24"/>
          <w:szCs w:val="24"/>
        </w:rPr>
        <w:t>Rule</w:t>
      </w:r>
      <w:r w:rsidRPr="00D276C0">
        <w:rPr>
          <w:b/>
          <w:spacing w:val="-1"/>
          <w:sz w:val="24"/>
          <w:szCs w:val="24"/>
        </w:rPr>
        <w:t xml:space="preserve"> </w:t>
      </w:r>
      <w:r w:rsidRPr="00D276C0">
        <w:rPr>
          <w:b/>
          <w:sz w:val="24"/>
          <w:szCs w:val="24"/>
        </w:rPr>
        <w:t>1002-8</w:t>
      </w:r>
      <w:r w:rsidR="00AC340D">
        <w:rPr>
          <w:b/>
          <w:sz w:val="24"/>
          <w:szCs w:val="24"/>
        </w:rPr>
        <w:t xml:space="preserve">  </w:t>
      </w:r>
      <w:r w:rsidRPr="00D276C0">
        <w:rPr>
          <w:b/>
          <w:sz w:val="24"/>
          <w:szCs w:val="24"/>
        </w:rPr>
        <w:t>EMPLOYMENT OF CLAIMS AND NOTICING AGENTS UNDER 28 U.S.C. §</w:t>
      </w:r>
      <w:r w:rsidRPr="00D276C0">
        <w:rPr>
          <w:b/>
          <w:spacing w:val="-1"/>
          <w:sz w:val="24"/>
          <w:szCs w:val="24"/>
        </w:rPr>
        <w:t xml:space="preserve"> </w:t>
      </w:r>
      <w:r w:rsidRPr="00D276C0">
        <w:rPr>
          <w:b/>
          <w:sz w:val="24"/>
          <w:szCs w:val="24"/>
        </w:rPr>
        <w:t>156(c)</w:t>
      </w:r>
    </w:p>
    <w:p w14:paraId="170158F6" w14:textId="77777777" w:rsidR="00FC24C6" w:rsidRPr="00587060" w:rsidRDefault="00FC24C6" w:rsidP="0067134F">
      <w:pPr>
        <w:pStyle w:val="BodyText"/>
        <w:spacing w:before="29" w:line="276" w:lineRule="auto"/>
        <w:ind w:firstLine="720"/>
        <w:jc w:val="both"/>
        <w:rPr>
          <w:bCs/>
          <w:u w:val="none"/>
        </w:rPr>
      </w:pPr>
    </w:p>
    <w:p w14:paraId="29BE8326" w14:textId="77777777" w:rsidR="00FC24C6" w:rsidRPr="00D276C0" w:rsidRDefault="00FC24C6" w:rsidP="0067134F">
      <w:pPr>
        <w:pStyle w:val="ListParagraph"/>
        <w:numPr>
          <w:ilvl w:val="0"/>
          <w:numId w:val="2"/>
        </w:numPr>
        <w:tabs>
          <w:tab w:val="left" w:pos="1540"/>
        </w:tabs>
        <w:spacing w:before="29" w:line="276" w:lineRule="auto"/>
        <w:ind w:left="0" w:right="0" w:firstLine="720"/>
        <w:rPr>
          <w:sz w:val="24"/>
          <w:szCs w:val="24"/>
          <w:u w:val="none"/>
        </w:rPr>
      </w:pPr>
      <w:r w:rsidRPr="00D276C0">
        <w:rPr>
          <w:sz w:val="24"/>
          <w:szCs w:val="24"/>
          <w:u w:val="none"/>
        </w:rPr>
        <w:t>An application seeking to retain a claims and noticing agent under 28 U.S.C. § 156(c) (“Section 156(c) Application”) should be limited in scope to those duties that would be performed by a Clerk of Court with respect to providing notice and processing claims (such as maintaining a claims register). The Section 156(c) Application should exclude those duties that would not be performed by a Clerk of Court, for example, duties involving the preparation of schedules, acting as balloting and tabulation agent, or distributing assets pursuant to a confirmed plan of reorganization; such services should be the subject of a separate application and order of the Court.</w:t>
      </w:r>
    </w:p>
    <w:p w14:paraId="0CBA21F9" w14:textId="77777777" w:rsidR="00FC24C6" w:rsidRPr="00D276C0" w:rsidRDefault="00FC24C6" w:rsidP="0067134F">
      <w:pPr>
        <w:pStyle w:val="BodyText"/>
        <w:spacing w:before="29" w:line="276" w:lineRule="auto"/>
        <w:ind w:firstLine="720"/>
        <w:jc w:val="both"/>
        <w:rPr>
          <w:u w:val="none"/>
        </w:rPr>
      </w:pPr>
    </w:p>
    <w:p w14:paraId="5BB606C7" w14:textId="77777777" w:rsidR="00FC24C6" w:rsidRPr="00D276C0" w:rsidRDefault="00FC24C6" w:rsidP="0067134F">
      <w:pPr>
        <w:pStyle w:val="ListParagraph"/>
        <w:numPr>
          <w:ilvl w:val="0"/>
          <w:numId w:val="2"/>
        </w:numPr>
        <w:tabs>
          <w:tab w:val="left" w:pos="1540"/>
        </w:tabs>
        <w:spacing w:before="29" w:line="276" w:lineRule="auto"/>
        <w:ind w:left="0" w:right="0" w:firstLine="720"/>
        <w:rPr>
          <w:sz w:val="24"/>
          <w:szCs w:val="24"/>
          <w:u w:val="none"/>
        </w:rPr>
      </w:pPr>
      <w:r w:rsidRPr="00D276C0">
        <w:rPr>
          <w:sz w:val="24"/>
          <w:szCs w:val="24"/>
          <w:u w:val="none"/>
        </w:rPr>
        <w:t>A Section 156(c) Application shall be substantially in the form of Local Form 51, and the proposed order accompanying the Section 156(c) Application shall be substantially in the form of Local Form 52. The debtor or trustee filing those documents shall file them in both a “clean” version, and a “red-line” version which indicates any changes that have been made from Local Forms 51 and</w:t>
      </w:r>
      <w:r w:rsidRPr="00D276C0">
        <w:rPr>
          <w:spacing w:val="-1"/>
          <w:sz w:val="24"/>
          <w:szCs w:val="24"/>
          <w:u w:val="none"/>
        </w:rPr>
        <w:t xml:space="preserve"> </w:t>
      </w:r>
      <w:r w:rsidRPr="00D276C0">
        <w:rPr>
          <w:sz w:val="24"/>
          <w:szCs w:val="24"/>
          <w:u w:val="none"/>
        </w:rPr>
        <w:t>52.</w:t>
      </w:r>
    </w:p>
    <w:p w14:paraId="712ED868" w14:textId="77777777" w:rsidR="00FC24C6" w:rsidRPr="00D276C0" w:rsidRDefault="00FC24C6" w:rsidP="0067134F">
      <w:pPr>
        <w:pStyle w:val="BodyText"/>
        <w:spacing w:before="29" w:line="276" w:lineRule="auto"/>
        <w:ind w:firstLine="720"/>
        <w:jc w:val="both"/>
        <w:rPr>
          <w:u w:val="none"/>
        </w:rPr>
      </w:pPr>
    </w:p>
    <w:p w14:paraId="2D30FF00" w14:textId="77777777" w:rsidR="00FC24C6" w:rsidRPr="00D276C0" w:rsidRDefault="00FC24C6" w:rsidP="0067134F">
      <w:pPr>
        <w:pStyle w:val="ListParagraph"/>
        <w:numPr>
          <w:ilvl w:val="0"/>
          <w:numId w:val="2"/>
        </w:numPr>
        <w:tabs>
          <w:tab w:val="left" w:pos="1540"/>
        </w:tabs>
        <w:spacing w:before="29" w:line="276" w:lineRule="auto"/>
        <w:ind w:left="0" w:right="0" w:firstLine="720"/>
        <w:rPr>
          <w:sz w:val="24"/>
          <w:szCs w:val="24"/>
          <w:u w:val="none"/>
        </w:rPr>
      </w:pPr>
      <w:r w:rsidRPr="00D276C0">
        <w:rPr>
          <w:sz w:val="24"/>
          <w:szCs w:val="24"/>
          <w:u w:val="none"/>
        </w:rPr>
        <w:t>Parties submitting a Section 156(c) Application shall adhere to the following procedures, and the Section 156(c) Application shall include representations and attachments as indicated:</w:t>
      </w:r>
    </w:p>
    <w:p w14:paraId="4BB36829" w14:textId="77777777" w:rsidR="00FC24C6" w:rsidRPr="00D276C0" w:rsidRDefault="00FC24C6" w:rsidP="00FC24C6">
      <w:pPr>
        <w:pStyle w:val="BodyText"/>
        <w:spacing w:before="2"/>
        <w:jc w:val="both"/>
        <w:rPr>
          <w:u w:val="none"/>
        </w:rPr>
      </w:pPr>
    </w:p>
    <w:p w14:paraId="3CAFB979" w14:textId="77777777" w:rsidR="00FC24C6" w:rsidRPr="00D276C0" w:rsidRDefault="00FC24C6" w:rsidP="0067134F">
      <w:pPr>
        <w:pStyle w:val="ListParagraph"/>
        <w:numPr>
          <w:ilvl w:val="0"/>
          <w:numId w:val="1"/>
        </w:numPr>
        <w:tabs>
          <w:tab w:val="left" w:pos="1540"/>
        </w:tabs>
        <w:spacing w:before="29" w:line="276" w:lineRule="auto"/>
        <w:ind w:left="720" w:right="0" w:firstLine="720"/>
        <w:rPr>
          <w:sz w:val="24"/>
          <w:szCs w:val="24"/>
          <w:u w:val="none"/>
        </w:rPr>
      </w:pPr>
      <w:r w:rsidRPr="00D276C0">
        <w:rPr>
          <w:sz w:val="24"/>
          <w:szCs w:val="24"/>
          <w:u w:val="none"/>
        </w:rPr>
        <w:t>As</w:t>
      </w:r>
      <w:r w:rsidRPr="00D276C0">
        <w:rPr>
          <w:spacing w:val="-11"/>
          <w:sz w:val="24"/>
          <w:szCs w:val="24"/>
          <w:u w:val="none"/>
        </w:rPr>
        <w:t xml:space="preserve"> </w:t>
      </w:r>
      <w:r w:rsidRPr="00D276C0">
        <w:rPr>
          <w:sz w:val="24"/>
          <w:szCs w:val="24"/>
          <w:u w:val="none"/>
        </w:rPr>
        <w:t>a</w:t>
      </w:r>
      <w:r w:rsidRPr="00D276C0">
        <w:rPr>
          <w:spacing w:val="-10"/>
          <w:sz w:val="24"/>
          <w:szCs w:val="24"/>
          <w:u w:val="none"/>
        </w:rPr>
        <w:t xml:space="preserve"> </w:t>
      </w:r>
      <w:r w:rsidRPr="00D276C0">
        <w:rPr>
          <w:sz w:val="24"/>
          <w:szCs w:val="24"/>
          <w:u w:val="none"/>
        </w:rPr>
        <w:t>condition</w:t>
      </w:r>
      <w:r w:rsidRPr="00D276C0">
        <w:rPr>
          <w:spacing w:val="-10"/>
          <w:sz w:val="24"/>
          <w:szCs w:val="24"/>
          <w:u w:val="none"/>
        </w:rPr>
        <w:t xml:space="preserve"> </w:t>
      </w:r>
      <w:r w:rsidRPr="00D276C0">
        <w:rPr>
          <w:sz w:val="24"/>
          <w:szCs w:val="24"/>
          <w:u w:val="none"/>
        </w:rPr>
        <w:t>of</w:t>
      </w:r>
      <w:r w:rsidRPr="00D276C0">
        <w:rPr>
          <w:spacing w:val="-11"/>
          <w:sz w:val="24"/>
          <w:szCs w:val="24"/>
          <w:u w:val="none"/>
        </w:rPr>
        <w:t xml:space="preserve"> </w:t>
      </w:r>
      <w:r w:rsidRPr="00D276C0">
        <w:rPr>
          <w:sz w:val="24"/>
          <w:szCs w:val="24"/>
          <w:u w:val="none"/>
        </w:rPr>
        <w:t>retention,</w:t>
      </w:r>
      <w:r w:rsidRPr="00D276C0">
        <w:rPr>
          <w:spacing w:val="-10"/>
          <w:sz w:val="24"/>
          <w:szCs w:val="24"/>
          <w:u w:val="none"/>
        </w:rPr>
        <w:t xml:space="preserve"> </w:t>
      </w:r>
      <w:r w:rsidRPr="00D276C0">
        <w:rPr>
          <w:sz w:val="24"/>
          <w:szCs w:val="24"/>
          <w:u w:val="none"/>
        </w:rPr>
        <w:t>the</w:t>
      </w:r>
      <w:r w:rsidRPr="00D276C0">
        <w:rPr>
          <w:spacing w:val="-11"/>
          <w:sz w:val="24"/>
          <w:szCs w:val="24"/>
          <w:u w:val="none"/>
        </w:rPr>
        <w:t xml:space="preserve"> </w:t>
      </w:r>
      <w:r w:rsidRPr="00D276C0">
        <w:rPr>
          <w:sz w:val="24"/>
          <w:szCs w:val="24"/>
          <w:u w:val="none"/>
        </w:rPr>
        <w:t>claims</w:t>
      </w:r>
      <w:r w:rsidRPr="00D276C0">
        <w:rPr>
          <w:spacing w:val="-10"/>
          <w:sz w:val="24"/>
          <w:szCs w:val="24"/>
          <w:u w:val="none"/>
        </w:rPr>
        <w:t xml:space="preserve"> </w:t>
      </w:r>
      <w:r w:rsidRPr="00D276C0">
        <w:rPr>
          <w:sz w:val="24"/>
          <w:szCs w:val="24"/>
          <w:u w:val="none"/>
        </w:rPr>
        <w:t>and</w:t>
      </w:r>
      <w:r w:rsidRPr="00D276C0">
        <w:rPr>
          <w:spacing w:val="-10"/>
          <w:sz w:val="24"/>
          <w:szCs w:val="24"/>
          <w:u w:val="none"/>
        </w:rPr>
        <w:t xml:space="preserve"> </w:t>
      </w:r>
      <w:r w:rsidRPr="00D276C0">
        <w:rPr>
          <w:sz w:val="24"/>
          <w:szCs w:val="24"/>
          <w:u w:val="none"/>
        </w:rPr>
        <w:t>noticing</w:t>
      </w:r>
      <w:r w:rsidRPr="00D276C0">
        <w:rPr>
          <w:spacing w:val="-10"/>
          <w:sz w:val="24"/>
          <w:szCs w:val="24"/>
          <w:u w:val="none"/>
        </w:rPr>
        <w:t xml:space="preserve"> </w:t>
      </w:r>
      <w:r w:rsidRPr="00D276C0">
        <w:rPr>
          <w:sz w:val="24"/>
          <w:szCs w:val="24"/>
          <w:u w:val="none"/>
        </w:rPr>
        <w:t>agent</w:t>
      </w:r>
      <w:r w:rsidRPr="00D276C0">
        <w:rPr>
          <w:spacing w:val="-9"/>
          <w:sz w:val="24"/>
          <w:szCs w:val="24"/>
          <w:u w:val="none"/>
        </w:rPr>
        <w:t xml:space="preserve"> </w:t>
      </w:r>
      <w:r w:rsidRPr="00D276C0">
        <w:rPr>
          <w:sz w:val="24"/>
          <w:szCs w:val="24"/>
          <w:u w:val="none"/>
        </w:rPr>
        <w:t>has</w:t>
      </w:r>
      <w:r w:rsidRPr="00D276C0">
        <w:rPr>
          <w:spacing w:val="-11"/>
          <w:sz w:val="24"/>
          <w:szCs w:val="24"/>
          <w:u w:val="none"/>
        </w:rPr>
        <w:t xml:space="preserve"> </w:t>
      </w:r>
      <w:r w:rsidRPr="00D276C0">
        <w:rPr>
          <w:sz w:val="24"/>
          <w:szCs w:val="24"/>
          <w:u w:val="none"/>
        </w:rPr>
        <w:t>a</w:t>
      </w:r>
      <w:r w:rsidRPr="00D276C0">
        <w:rPr>
          <w:spacing w:val="-10"/>
          <w:sz w:val="24"/>
          <w:szCs w:val="24"/>
          <w:u w:val="none"/>
        </w:rPr>
        <w:t xml:space="preserve"> </w:t>
      </w:r>
      <w:r w:rsidRPr="00D276C0">
        <w:rPr>
          <w:sz w:val="24"/>
          <w:szCs w:val="24"/>
          <w:u w:val="none"/>
        </w:rPr>
        <w:t>duty</w:t>
      </w:r>
      <w:r w:rsidRPr="00D276C0">
        <w:rPr>
          <w:spacing w:val="-11"/>
          <w:sz w:val="24"/>
          <w:szCs w:val="24"/>
          <w:u w:val="none"/>
        </w:rPr>
        <w:t xml:space="preserve"> </w:t>
      </w:r>
      <w:r w:rsidRPr="00D276C0">
        <w:rPr>
          <w:sz w:val="24"/>
          <w:szCs w:val="24"/>
          <w:u w:val="none"/>
        </w:rPr>
        <w:t>to</w:t>
      </w:r>
      <w:r w:rsidRPr="00D276C0">
        <w:rPr>
          <w:spacing w:val="-11"/>
          <w:sz w:val="24"/>
          <w:szCs w:val="24"/>
          <w:u w:val="none"/>
        </w:rPr>
        <w:t xml:space="preserve"> </w:t>
      </w:r>
      <w:r w:rsidRPr="00D276C0">
        <w:rPr>
          <w:sz w:val="24"/>
          <w:szCs w:val="24"/>
          <w:u w:val="none"/>
        </w:rPr>
        <w:t>comply</w:t>
      </w:r>
      <w:r w:rsidRPr="00D276C0">
        <w:rPr>
          <w:spacing w:val="-10"/>
          <w:sz w:val="24"/>
          <w:szCs w:val="24"/>
          <w:u w:val="none"/>
        </w:rPr>
        <w:t xml:space="preserve"> </w:t>
      </w:r>
      <w:r w:rsidRPr="00D276C0">
        <w:rPr>
          <w:sz w:val="24"/>
          <w:szCs w:val="24"/>
          <w:u w:val="none"/>
        </w:rPr>
        <w:t>with all relevant statutory provisions and rules of procedure, including the Local Rules and General Orders of this Court and applicable</w:t>
      </w:r>
      <w:r w:rsidRPr="00D276C0">
        <w:rPr>
          <w:spacing w:val="-3"/>
          <w:sz w:val="24"/>
          <w:szCs w:val="24"/>
          <w:u w:val="none"/>
        </w:rPr>
        <w:t xml:space="preserve"> </w:t>
      </w:r>
      <w:r w:rsidRPr="00D276C0">
        <w:rPr>
          <w:sz w:val="24"/>
          <w:szCs w:val="24"/>
          <w:u w:val="none"/>
        </w:rPr>
        <w:t>guidelines.</w:t>
      </w:r>
    </w:p>
    <w:p w14:paraId="3C6B22DC" w14:textId="77777777" w:rsidR="00FC24C6" w:rsidRPr="00D276C0" w:rsidRDefault="00FC24C6" w:rsidP="0067134F">
      <w:pPr>
        <w:pStyle w:val="BodyText"/>
        <w:spacing w:before="29" w:line="276" w:lineRule="auto"/>
        <w:ind w:left="720" w:firstLine="720"/>
        <w:jc w:val="both"/>
        <w:rPr>
          <w:u w:val="none"/>
        </w:rPr>
      </w:pPr>
    </w:p>
    <w:p w14:paraId="75252BD5" w14:textId="77777777" w:rsidR="00FC24C6" w:rsidRPr="00D276C0" w:rsidRDefault="00FC24C6" w:rsidP="0067134F">
      <w:pPr>
        <w:pStyle w:val="ListParagraph"/>
        <w:numPr>
          <w:ilvl w:val="0"/>
          <w:numId w:val="1"/>
        </w:numPr>
        <w:tabs>
          <w:tab w:val="left" w:pos="1540"/>
        </w:tabs>
        <w:spacing w:before="29" w:line="276" w:lineRule="auto"/>
        <w:ind w:left="720" w:right="0" w:firstLine="720"/>
        <w:rPr>
          <w:sz w:val="24"/>
          <w:szCs w:val="24"/>
          <w:u w:val="none"/>
        </w:rPr>
      </w:pPr>
      <w:r w:rsidRPr="00D276C0">
        <w:rPr>
          <w:sz w:val="24"/>
          <w:szCs w:val="24"/>
          <w:u w:val="none"/>
        </w:rPr>
        <w:t>As a condition of retention, the claims and noticing agent shall agree to maintain records of all services which, at a minimum, will show dates, categories of services, fees charged, and expenses</w:t>
      </w:r>
      <w:r w:rsidRPr="00D276C0">
        <w:rPr>
          <w:spacing w:val="-3"/>
          <w:sz w:val="24"/>
          <w:szCs w:val="24"/>
          <w:u w:val="none"/>
        </w:rPr>
        <w:t xml:space="preserve"> </w:t>
      </w:r>
      <w:r w:rsidRPr="00D276C0">
        <w:rPr>
          <w:sz w:val="24"/>
          <w:szCs w:val="24"/>
          <w:u w:val="none"/>
        </w:rPr>
        <w:t>incurred.</w:t>
      </w:r>
    </w:p>
    <w:p w14:paraId="2E0F8962" w14:textId="77777777" w:rsidR="00FC24C6" w:rsidRPr="00D276C0" w:rsidRDefault="00FC24C6" w:rsidP="0067134F">
      <w:pPr>
        <w:pStyle w:val="BodyText"/>
        <w:spacing w:before="29" w:line="276" w:lineRule="auto"/>
        <w:ind w:left="720" w:firstLine="720"/>
        <w:jc w:val="both"/>
        <w:rPr>
          <w:u w:val="none"/>
        </w:rPr>
      </w:pPr>
      <w:bookmarkStart w:id="0" w:name="_Hlk83802447"/>
    </w:p>
    <w:bookmarkEnd w:id="0"/>
    <w:p w14:paraId="251649F2" w14:textId="77777777" w:rsidR="00FC24C6" w:rsidRPr="00D276C0" w:rsidRDefault="00FC24C6" w:rsidP="0067134F">
      <w:pPr>
        <w:pStyle w:val="ListParagraph"/>
        <w:numPr>
          <w:ilvl w:val="0"/>
          <w:numId w:val="1"/>
        </w:numPr>
        <w:tabs>
          <w:tab w:val="left" w:pos="1540"/>
        </w:tabs>
        <w:spacing w:before="29" w:line="276" w:lineRule="auto"/>
        <w:ind w:left="720" w:right="0" w:firstLine="720"/>
        <w:rPr>
          <w:sz w:val="24"/>
          <w:szCs w:val="24"/>
          <w:u w:val="none"/>
        </w:rPr>
      </w:pPr>
      <w:r w:rsidRPr="00D276C0">
        <w:rPr>
          <w:sz w:val="24"/>
          <w:szCs w:val="24"/>
          <w:u w:val="none"/>
        </w:rPr>
        <w:t>The fee structure for the claims and noticing agent shall be included in the engagement</w:t>
      </w:r>
      <w:r w:rsidRPr="00D276C0">
        <w:rPr>
          <w:spacing w:val="-8"/>
          <w:sz w:val="24"/>
          <w:szCs w:val="24"/>
          <w:u w:val="none"/>
        </w:rPr>
        <w:t xml:space="preserve"> </w:t>
      </w:r>
      <w:r w:rsidRPr="00D276C0">
        <w:rPr>
          <w:sz w:val="24"/>
          <w:szCs w:val="24"/>
          <w:u w:val="none"/>
        </w:rPr>
        <w:t>agreement.</w:t>
      </w:r>
      <w:r w:rsidRPr="00D276C0">
        <w:rPr>
          <w:spacing w:val="-9"/>
          <w:sz w:val="24"/>
          <w:szCs w:val="24"/>
          <w:u w:val="none"/>
        </w:rPr>
        <w:t xml:space="preserve"> </w:t>
      </w:r>
      <w:r w:rsidRPr="00D276C0">
        <w:rPr>
          <w:sz w:val="24"/>
          <w:szCs w:val="24"/>
          <w:u w:val="none"/>
        </w:rPr>
        <w:t>The</w:t>
      </w:r>
      <w:r w:rsidRPr="00D276C0">
        <w:rPr>
          <w:spacing w:val="-8"/>
          <w:sz w:val="24"/>
          <w:szCs w:val="24"/>
          <w:u w:val="none"/>
        </w:rPr>
        <w:t xml:space="preserve"> </w:t>
      </w:r>
      <w:r w:rsidRPr="00D276C0">
        <w:rPr>
          <w:sz w:val="24"/>
          <w:szCs w:val="24"/>
          <w:u w:val="none"/>
        </w:rPr>
        <w:t>engagement</w:t>
      </w:r>
      <w:r w:rsidRPr="00D276C0">
        <w:rPr>
          <w:spacing w:val="-8"/>
          <w:sz w:val="24"/>
          <w:szCs w:val="24"/>
          <w:u w:val="none"/>
        </w:rPr>
        <w:t xml:space="preserve"> </w:t>
      </w:r>
      <w:r w:rsidRPr="00D276C0">
        <w:rPr>
          <w:sz w:val="24"/>
          <w:szCs w:val="24"/>
          <w:u w:val="none"/>
        </w:rPr>
        <w:t>agreement</w:t>
      </w:r>
      <w:r w:rsidRPr="00D276C0">
        <w:rPr>
          <w:spacing w:val="-8"/>
          <w:sz w:val="24"/>
          <w:szCs w:val="24"/>
          <w:u w:val="none"/>
        </w:rPr>
        <w:t xml:space="preserve"> </w:t>
      </w:r>
      <w:r w:rsidRPr="00D276C0">
        <w:rPr>
          <w:sz w:val="24"/>
          <w:szCs w:val="24"/>
          <w:u w:val="none"/>
        </w:rPr>
        <w:t>shall</w:t>
      </w:r>
      <w:r w:rsidRPr="00D276C0">
        <w:rPr>
          <w:spacing w:val="-8"/>
          <w:sz w:val="24"/>
          <w:szCs w:val="24"/>
          <w:u w:val="none"/>
        </w:rPr>
        <w:t xml:space="preserve"> </w:t>
      </w:r>
      <w:r w:rsidRPr="00D276C0">
        <w:rPr>
          <w:sz w:val="24"/>
          <w:szCs w:val="24"/>
          <w:u w:val="none"/>
        </w:rPr>
        <w:t>be</w:t>
      </w:r>
      <w:r w:rsidRPr="00D276C0">
        <w:rPr>
          <w:spacing w:val="-8"/>
          <w:sz w:val="24"/>
          <w:szCs w:val="24"/>
          <w:u w:val="none"/>
        </w:rPr>
        <w:t xml:space="preserve"> </w:t>
      </w:r>
      <w:r w:rsidRPr="00D276C0">
        <w:rPr>
          <w:sz w:val="24"/>
          <w:szCs w:val="24"/>
          <w:u w:val="none"/>
        </w:rPr>
        <w:t>annexed</w:t>
      </w:r>
      <w:r w:rsidRPr="00D276C0">
        <w:rPr>
          <w:spacing w:val="-9"/>
          <w:sz w:val="24"/>
          <w:szCs w:val="24"/>
          <w:u w:val="none"/>
        </w:rPr>
        <w:t xml:space="preserve"> </w:t>
      </w:r>
      <w:r w:rsidRPr="00D276C0">
        <w:rPr>
          <w:sz w:val="24"/>
          <w:szCs w:val="24"/>
          <w:u w:val="none"/>
        </w:rPr>
        <w:t>to</w:t>
      </w:r>
      <w:r w:rsidRPr="00D276C0">
        <w:rPr>
          <w:spacing w:val="-10"/>
          <w:sz w:val="24"/>
          <w:szCs w:val="24"/>
          <w:u w:val="none"/>
        </w:rPr>
        <w:t xml:space="preserve"> </w:t>
      </w:r>
      <w:r w:rsidRPr="00D276C0">
        <w:rPr>
          <w:sz w:val="24"/>
          <w:szCs w:val="24"/>
          <w:u w:val="none"/>
        </w:rPr>
        <w:t>the</w:t>
      </w:r>
      <w:r w:rsidRPr="00D276C0">
        <w:rPr>
          <w:spacing w:val="-8"/>
          <w:sz w:val="24"/>
          <w:szCs w:val="24"/>
          <w:u w:val="none"/>
        </w:rPr>
        <w:t xml:space="preserve"> </w:t>
      </w:r>
      <w:r w:rsidRPr="00D276C0">
        <w:rPr>
          <w:sz w:val="24"/>
          <w:szCs w:val="24"/>
          <w:u w:val="none"/>
        </w:rPr>
        <w:t>Section</w:t>
      </w:r>
      <w:r w:rsidRPr="00D276C0">
        <w:rPr>
          <w:spacing w:val="-10"/>
          <w:sz w:val="24"/>
          <w:szCs w:val="24"/>
          <w:u w:val="none"/>
        </w:rPr>
        <w:t xml:space="preserve"> </w:t>
      </w:r>
      <w:r w:rsidRPr="00D276C0">
        <w:rPr>
          <w:sz w:val="24"/>
          <w:szCs w:val="24"/>
          <w:u w:val="none"/>
        </w:rPr>
        <w:t>156(c) Application.</w:t>
      </w:r>
    </w:p>
    <w:p w14:paraId="631F9E7B" w14:textId="77777777" w:rsidR="00FC24C6" w:rsidRPr="00D276C0" w:rsidRDefault="00FC24C6" w:rsidP="0067134F">
      <w:pPr>
        <w:pStyle w:val="BodyText"/>
        <w:spacing w:before="29" w:line="276" w:lineRule="auto"/>
        <w:ind w:left="720" w:firstLine="720"/>
        <w:jc w:val="both"/>
        <w:rPr>
          <w:u w:val="none"/>
        </w:rPr>
      </w:pPr>
    </w:p>
    <w:p w14:paraId="4F0FBF28" w14:textId="77777777" w:rsidR="00FC24C6" w:rsidRPr="00D276C0" w:rsidRDefault="00FC24C6" w:rsidP="0067134F">
      <w:pPr>
        <w:pStyle w:val="ListParagraph"/>
        <w:numPr>
          <w:ilvl w:val="0"/>
          <w:numId w:val="1"/>
        </w:numPr>
        <w:tabs>
          <w:tab w:val="left" w:pos="1540"/>
        </w:tabs>
        <w:spacing w:before="29" w:line="276" w:lineRule="auto"/>
        <w:ind w:left="720" w:right="0" w:firstLine="720"/>
        <w:rPr>
          <w:sz w:val="24"/>
          <w:szCs w:val="24"/>
          <w:u w:val="none"/>
        </w:rPr>
      </w:pPr>
      <w:r w:rsidRPr="00D276C0">
        <w:rPr>
          <w:sz w:val="24"/>
          <w:szCs w:val="24"/>
          <w:u w:val="none"/>
        </w:rPr>
        <w:t>The</w:t>
      </w:r>
      <w:r w:rsidRPr="00D276C0">
        <w:rPr>
          <w:spacing w:val="-6"/>
          <w:sz w:val="24"/>
          <w:szCs w:val="24"/>
          <w:u w:val="none"/>
        </w:rPr>
        <w:t xml:space="preserve"> </w:t>
      </w:r>
      <w:r w:rsidRPr="00D276C0">
        <w:rPr>
          <w:sz w:val="24"/>
          <w:szCs w:val="24"/>
          <w:u w:val="none"/>
        </w:rPr>
        <w:t>claims</w:t>
      </w:r>
      <w:r w:rsidRPr="00D276C0">
        <w:rPr>
          <w:spacing w:val="-5"/>
          <w:sz w:val="24"/>
          <w:szCs w:val="24"/>
          <w:u w:val="none"/>
        </w:rPr>
        <w:t xml:space="preserve"> </w:t>
      </w:r>
      <w:r w:rsidRPr="00D276C0">
        <w:rPr>
          <w:sz w:val="24"/>
          <w:szCs w:val="24"/>
          <w:u w:val="none"/>
        </w:rPr>
        <w:t>and</w:t>
      </w:r>
      <w:r w:rsidRPr="00D276C0">
        <w:rPr>
          <w:spacing w:val="-5"/>
          <w:sz w:val="24"/>
          <w:szCs w:val="24"/>
          <w:u w:val="none"/>
        </w:rPr>
        <w:t xml:space="preserve"> </w:t>
      </w:r>
      <w:r w:rsidRPr="00D276C0">
        <w:rPr>
          <w:sz w:val="24"/>
          <w:szCs w:val="24"/>
          <w:u w:val="none"/>
        </w:rPr>
        <w:t>noticing</w:t>
      </w:r>
      <w:r w:rsidRPr="00D276C0">
        <w:rPr>
          <w:spacing w:val="-6"/>
          <w:sz w:val="24"/>
          <w:szCs w:val="24"/>
          <w:u w:val="none"/>
        </w:rPr>
        <w:t xml:space="preserve"> </w:t>
      </w:r>
      <w:r w:rsidRPr="00D276C0">
        <w:rPr>
          <w:sz w:val="24"/>
          <w:szCs w:val="24"/>
          <w:u w:val="none"/>
        </w:rPr>
        <w:t>agent</w:t>
      </w:r>
      <w:r w:rsidRPr="00D276C0">
        <w:rPr>
          <w:spacing w:val="-5"/>
          <w:sz w:val="24"/>
          <w:szCs w:val="24"/>
          <w:u w:val="none"/>
        </w:rPr>
        <w:t xml:space="preserve"> </w:t>
      </w:r>
      <w:r w:rsidRPr="00D276C0">
        <w:rPr>
          <w:sz w:val="24"/>
          <w:szCs w:val="24"/>
          <w:u w:val="none"/>
        </w:rPr>
        <w:t>shall</w:t>
      </w:r>
      <w:r w:rsidRPr="00D276C0">
        <w:rPr>
          <w:spacing w:val="-6"/>
          <w:sz w:val="24"/>
          <w:szCs w:val="24"/>
          <w:u w:val="none"/>
        </w:rPr>
        <w:t xml:space="preserve"> </w:t>
      </w:r>
      <w:r w:rsidRPr="00D276C0">
        <w:rPr>
          <w:sz w:val="24"/>
          <w:szCs w:val="24"/>
          <w:u w:val="none"/>
        </w:rPr>
        <w:t>serve</w:t>
      </w:r>
      <w:r w:rsidRPr="00D276C0">
        <w:rPr>
          <w:spacing w:val="-6"/>
          <w:sz w:val="24"/>
          <w:szCs w:val="24"/>
          <w:u w:val="none"/>
        </w:rPr>
        <w:t xml:space="preserve"> </w:t>
      </w:r>
      <w:r w:rsidRPr="00D276C0">
        <w:rPr>
          <w:sz w:val="24"/>
          <w:szCs w:val="24"/>
          <w:u w:val="none"/>
        </w:rPr>
        <w:t>its</w:t>
      </w:r>
      <w:r w:rsidRPr="00D276C0">
        <w:rPr>
          <w:spacing w:val="-6"/>
          <w:sz w:val="24"/>
          <w:szCs w:val="24"/>
          <w:u w:val="none"/>
        </w:rPr>
        <w:t xml:space="preserve"> </w:t>
      </w:r>
      <w:r w:rsidRPr="00D276C0">
        <w:rPr>
          <w:sz w:val="24"/>
          <w:szCs w:val="24"/>
          <w:u w:val="none"/>
        </w:rPr>
        <w:t>monthly</w:t>
      </w:r>
      <w:r w:rsidRPr="00D276C0">
        <w:rPr>
          <w:spacing w:val="-6"/>
          <w:sz w:val="24"/>
          <w:szCs w:val="24"/>
          <w:u w:val="none"/>
        </w:rPr>
        <w:t xml:space="preserve"> </w:t>
      </w:r>
      <w:r w:rsidRPr="00D276C0">
        <w:rPr>
          <w:sz w:val="24"/>
          <w:szCs w:val="24"/>
          <w:u w:val="none"/>
        </w:rPr>
        <w:t>invoices</w:t>
      </w:r>
      <w:r w:rsidRPr="00D276C0">
        <w:rPr>
          <w:spacing w:val="-5"/>
          <w:sz w:val="24"/>
          <w:szCs w:val="24"/>
          <w:u w:val="none"/>
        </w:rPr>
        <w:t xml:space="preserve"> </w:t>
      </w:r>
      <w:r w:rsidRPr="00D276C0">
        <w:rPr>
          <w:sz w:val="24"/>
          <w:szCs w:val="24"/>
          <w:u w:val="none"/>
        </w:rPr>
        <w:t>on</w:t>
      </w:r>
      <w:r w:rsidRPr="00D276C0">
        <w:rPr>
          <w:spacing w:val="-5"/>
          <w:sz w:val="24"/>
          <w:szCs w:val="24"/>
          <w:u w:val="none"/>
        </w:rPr>
        <w:t xml:space="preserve"> </w:t>
      </w:r>
      <w:r w:rsidRPr="00D276C0">
        <w:rPr>
          <w:sz w:val="24"/>
          <w:szCs w:val="24"/>
          <w:u w:val="none"/>
        </w:rPr>
        <w:t>the</w:t>
      </w:r>
      <w:r w:rsidRPr="00D276C0">
        <w:rPr>
          <w:spacing w:val="-6"/>
          <w:sz w:val="24"/>
          <w:szCs w:val="24"/>
          <w:u w:val="none"/>
        </w:rPr>
        <w:t xml:space="preserve"> </w:t>
      </w:r>
      <w:r w:rsidRPr="00D276C0">
        <w:rPr>
          <w:sz w:val="24"/>
          <w:szCs w:val="24"/>
          <w:u w:val="none"/>
        </w:rPr>
        <w:t>committee,</w:t>
      </w:r>
      <w:r w:rsidRPr="00D276C0">
        <w:rPr>
          <w:spacing w:val="-5"/>
          <w:sz w:val="24"/>
          <w:szCs w:val="24"/>
          <w:u w:val="none"/>
        </w:rPr>
        <w:t xml:space="preserve"> </w:t>
      </w:r>
      <w:r w:rsidRPr="00D276C0">
        <w:rPr>
          <w:sz w:val="24"/>
          <w:szCs w:val="24"/>
          <w:u w:val="none"/>
        </w:rPr>
        <w:t>if any, monitoring the expenses of the debtor, and any party-in-interest who requests service of the monthly</w:t>
      </w:r>
      <w:r w:rsidRPr="00D276C0">
        <w:rPr>
          <w:spacing w:val="-2"/>
          <w:sz w:val="24"/>
          <w:szCs w:val="24"/>
          <w:u w:val="none"/>
        </w:rPr>
        <w:t xml:space="preserve"> </w:t>
      </w:r>
      <w:r w:rsidRPr="00D276C0">
        <w:rPr>
          <w:sz w:val="24"/>
          <w:szCs w:val="24"/>
          <w:u w:val="none"/>
        </w:rPr>
        <w:t>invoices.</w:t>
      </w:r>
    </w:p>
    <w:p w14:paraId="2A253FA5" w14:textId="77777777" w:rsidR="00FC24C6" w:rsidRPr="00D276C0" w:rsidRDefault="00FC24C6" w:rsidP="0067134F">
      <w:pPr>
        <w:pStyle w:val="BodyText"/>
        <w:spacing w:before="29" w:line="276" w:lineRule="auto"/>
        <w:ind w:left="720" w:firstLine="720"/>
        <w:jc w:val="both"/>
        <w:rPr>
          <w:u w:val="none"/>
        </w:rPr>
      </w:pPr>
    </w:p>
    <w:p w14:paraId="720755CF" w14:textId="77777777" w:rsidR="00FC24C6" w:rsidRPr="00D276C0" w:rsidRDefault="00FC24C6" w:rsidP="0067134F">
      <w:pPr>
        <w:pStyle w:val="ListParagraph"/>
        <w:numPr>
          <w:ilvl w:val="0"/>
          <w:numId w:val="1"/>
        </w:numPr>
        <w:tabs>
          <w:tab w:val="left" w:pos="1540"/>
        </w:tabs>
        <w:spacing w:before="29" w:line="276" w:lineRule="auto"/>
        <w:ind w:left="720" w:right="0" w:firstLine="720"/>
        <w:rPr>
          <w:sz w:val="24"/>
          <w:szCs w:val="24"/>
          <w:u w:val="none"/>
        </w:rPr>
      </w:pPr>
      <w:r w:rsidRPr="00D276C0">
        <w:rPr>
          <w:sz w:val="24"/>
          <w:szCs w:val="24"/>
          <w:u w:val="none"/>
        </w:rPr>
        <w:t xml:space="preserve">If requested by the claims and noticing agent, and disclosed in the Section </w:t>
      </w:r>
      <w:r w:rsidRPr="00D276C0">
        <w:rPr>
          <w:sz w:val="24"/>
          <w:szCs w:val="24"/>
          <w:u w:val="none"/>
        </w:rPr>
        <w:lastRenderedPageBreak/>
        <w:t>156(c) Application, the debtor or trustee may pay an agreed sum as a retainer to cover fees and expenses such as postage, printing, publication,</w:t>
      </w:r>
      <w:r w:rsidRPr="00D276C0">
        <w:rPr>
          <w:spacing w:val="-1"/>
          <w:sz w:val="24"/>
          <w:szCs w:val="24"/>
          <w:u w:val="none"/>
        </w:rPr>
        <w:t xml:space="preserve"> </w:t>
      </w:r>
      <w:r w:rsidRPr="00D276C0">
        <w:rPr>
          <w:sz w:val="24"/>
          <w:szCs w:val="24"/>
          <w:u w:val="none"/>
        </w:rPr>
        <w:t>etc.</w:t>
      </w:r>
    </w:p>
    <w:p w14:paraId="1E73E13C" w14:textId="77777777" w:rsidR="00FC24C6" w:rsidRPr="00D276C0" w:rsidRDefault="00FC24C6" w:rsidP="0067134F">
      <w:pPr>
        <w:pStyle w:val="BodyText"/>
        <w:spacing w:before="29" w:line="276" w:lineRule="auto"/>
        <w:ind w:left="720" w:firstLine="720"/>
        <w:jc w:val="both"/>
        <w:rPr>
          <w:u w:val="none"/>
        </w:rPr>
      </w:pPr>
    </w:p>
    <w:p w14:paraId="5E947829" w14:textId="77777777" w:rsidR="00FC24C6" w:rsidRPr="00D276C0" w:rsidRDefault="00FC24C6" w:rsidP="0067134F">
      <w:pPr>
        <w:pStyle w:val="ListParagraph"/>
        <w:numPr>
          <w:ilvl w:val="0"/>
          <w:numId w:val="1"/>
        </w:numPr>
        <w:tabs>
          <w:tab w:val="left" w:pos="1540"/>
        </w:tabs>
        <w:spacing w:before="29" w:line="276" w:lineRule="auto"/>
        <w:ind w:left="720" w:right="0" w:firstLine="720"/>
        <w:rPr>
          <w:sz w:val="24"/>
          <w:szCs w:val="24"/>
          <w:u w:val="none"/>
        </w:rPr>
      </w:pPr>
      <w:r w:rsidRPr="00D276C0">
        <w:rPr>
          <w:sz w:val="24"/>
          <w:szCs w:val="24"/>
          <w:u w:val="none"/>
        </w:rPr>
        <w:t>If any dispute arises relating to an engagement agreement or monthly invoices,</w:t>
      </w:r>
      <w:r w:rsidRPr="00D276C0">
        <w:rPr>
          <w:spacing w:val="-22"/>
          <w:sz w:val="24"/>
          <w:szCs w:val="24"/>
          <w:u w:val="none"/>
        </w:rPr>
        <w:t xml:space="preserve"> </w:t>
      </w:r>
      <w:r w:rsidRPr="00D276C0">
        <w:rPr>
          <w:sz w:val="24"/>
          <w:szCs w:val="24"/>
          <w:u w:val="none"/>
        </w:rPr>
        <w:t>the parties shall meet and confer in an attempt to resolve the dispute. If resolution is not achieved, the parties may seek resolution of the matter from the</w:t>
      </w:r>
      <w:r w:rsidRPr="00D276C0">
        <w:rPr>
          <w:spacing w:val="-8"/>
          <w:sz w:val="24"/>
          <w:szCs w:val="24"/>
          <w:u w:val="none"/>
        </w:rPr>
        <w:t xml:space="preserve"> </w:t>
      </w:r>
      <w:r w:rsidRPr="00D276C0">
        <w:rPr>
          <w:sz w:val="24"/>
          <w:szCs w:val="24"/>
          <w:u w:val="none"/>
        </w:rPr>
        <w:t>Court.</w:t>
      </w:r>
    </w:p>
    <w:p w14:paraId="00D2B409" w14:textId="77777777" w:rsidR="00FC24C6" w:rsidRPr="00D276C0" w:rsidRDefault="00FC24C6" w:rsidP="0067134F">
      <w:pPr>
        <w:pStyle w:val="BodyText"/>
        <w:spacing w:before="29" w:line="276" w:lineRule="auto"/>
        <w:ind w:left="720" w:firstLine="720"/>
        <w:jc w:val="both"/>
        <w:rPr>
          <w:u w:val="none"/>
        </w:rPr>
      </w:pPr>
    </w:p>
    <w:p w14:paraId="2E516967" w14:textId="77777777" w:rsidR="00FC24C6" w:rsidRPr="00D276C0" w:rsidRDefault="00FC24C6" w:rsidP="0067134F">
      <w:pPr>
        <w:pStyle w:val="ListParagraph"/>
        <w:numPr>
          <w:ilvl w:val="0"/>
          <w:numId w:val="1"/>
        </w:numPr>
        <w:tabs>
          <w:tab w:val="left" w:pos="1539"/>
          <w:tab w:val="left" w:pos="1540"/>
        </w:tabs>
        <w:spacing w:before="29" w:line="276" w:lineRule="auto"/>
        <w:ind w:left="720" w:right="0" w:firstLine="720"/>
        <w:rPr>
          <w:sz w:val="24"/>
          <w:szCs w:val="24"/>
          <w:u w:val="none"/>
        </w:rPr>
      </w:pPr>
      <w:r w:rsidRPr="00D276C0">
        <w:rPr>
          <w:sz w:val="24"/>
          <w:szCs w:val="24"/>
          <w:u w:val="none"/>
        </w:rPr>
        <w:t>Debtor</w:t>
      </w:r>
      <w:r w:rsidRPr="00D276C0">
        <w:rPr>
          <w:spacing w:val="-8"/>
          <w:sz w:val="24"/>
          <w:szCs w:val="24"/>
          <w:u w:val="none"/>
        </w:rPr>
        <w:t xml:space="preserve"> </w:t>
      </w:r>
      <w:r w:rsidRPr="00D276C0">
        <w:rPr>
          <w:sz w:val="24"/>
          <w:szCs w:val="24"/>
          <w:u w:val="none"/>
        </w:rPr>
        <w:t>shall</w:t>
      </w:r>
      <w:r w:rsidRPr="00D276C0">
        <w:rPr>
          <w:spacing w:val="-8"/>
          <w:sz w:val="24"/>
          <w:szCs w:val="24"/>
          <w:u w:val="none"/>
        </w:rPr>
        <w:t xml:space="preserve"> </w:t>
      </w:r>
      <w:r w:rsidRPr="00D276C0">
        <w:rPr>
          <w:sz w:val="24"/>
          <w:szCs w:val="24"/>
          <w:u w:val="none"/>
        </w:rPr>
        <w:t>notify</w:t>
      </w:r>
      <w:r w:rsidRPr="00D276C0">
        <w:rPr>
          <w:spacing w:val="-9"/>
          <w:sz w:val="24"/>
          <w:szCs w:val="24"/>
          <w:u w:val="none"/>
        </w:rPr>
        <w:t xml:space="preserve"> </w:t>
      </w:r>
      <w:r w:rsidRPr="00D276C0">
        <w:rPr>
          <w:sz w:val="24"/>
          <w:szCs w:val="24"/>
          <w:u w:val="none"/>
        </w:rPr>
        <w:t>both</w:t>
      </w:r>
      <w:r w:rsidRPr="00D276C0">
        <w:rPr>
          <w:spacing w:val="-9"/>
          <w:sz w:val="24"/>
          <w:szCs w:val="24"/>
          <w:u w:val="none"/>
        </w:rPr>
        <w:t xml:space="preserve"> </w:t>
      </w:r>
      <w:r w:rsidRPr="00D276C0">
        <w:rPr>
          <w:sz w:val="24"/>
          <w:szCs w:val="24"/>
          <w:u w:val="none"/>
        </w:rPr>
        <w:t>the</w:t>
      </w:r>
      <w:r w:rsidRPr="00D276C0">
        <w:rPr>
          <w:spacing w:val="-8"/>
          <w:sz w:val="24"/>
          <w:szCs w:val="24"/>
          <w:u w:val="none"/>
        </w:rPr>
        <w:t xml:space="preserve"> </w:t>
      </w:r>
      <w:r w:rsidRPr="00D276C0">
        <w:rPr>
          <w:sz w:val="24"/>
          <w:szCs w:val="24"/>
          <w:u w:val="none"/>
        </w:rPr>
        <w:t>Clerk's</w:t>
      </w:r>
      <w:r w:rsidRPr="00D276C0">
        <w:rPr>
          <w:spacing w:val="-8"/>
          <w:sz w:val="24"/>
          <w:szCs w:val="24"/>
          <w:u w:val="none"/>
        </w:rPr>
        <w:t xml:space="preserve"> </w:t>
      </w:r>
      <w:r w:rsidRPr="00D276C0">
        <w:rPr>
          <w:sz w:val="24"/>
          <w:szCs w:val="24"/>
          <w:u w:val="none"/>
        </w:rPr>
        <w:t>Office</w:t>
      </w:r>
      <w:r w:rsidRPr="00D276C0">
        <w:rPr>
          <w:spacing w:val="-8"/>
          <w:sz w:val="24"/>
          <w:szCs w:val="24"/>
          <w:u w:val="none"/>
        </w:rPr>
        <w:t xml:space="preserve"> </w:t>
      </w:r>
      <w:r w:rsidRPr="00D276C0">
        <w:rPr>
          <w:sz w:val="24"/>
          <w:szCs w:val="24"/>
          <w:u w:val="none"/>
        </w:rPr>
        <w:t>and</w:t>
      </w:r>
      <w:r w:rsidRPr="00D276C0">
        <w:rPr>
          <w:spacing w:val="-9"/>
          <w:sz w:val="24"/>
          <w:szCs w:val="24"/>
          <w:u w:val="none"/>
        </w:rPr>
        <w:t xml:space="preserve"> </w:t>
      </w:r>
      <w:r w:rsidRPr="00D276C0">
        <w:rPr>
          <w:sz w:val="24"/>
          <w:szCs w:val="24"/>
          <w:u w:val="none"/>
        </w:rPr>
        <w:t>the</w:t>
      </w:r>
      <w:r w:rsidRPr="00D276C0">
        <w:rPr>
          <w:spacing w:val="-8"/>
          <w:sz w:val="24"/>
          <w:szCs w:val="24"/>
          <w:u w:val="none"/>
        </w:rPr>
        <w:t xml:space="preserve"> </w:t>
      </w:r>
      <w:r w:rsidRPr="00D276C0">
        <w:rPr>
          <w:sz w:val="24"/>
          <w:szCs w:val="24"/>
          <w:u w:val="none"/>
        </w:rPr>
        <w:t>claims</w:t>
      </w:r>
      <w:r w:rsidRPr="00D276C0">
        <w:rPr>
          <w:spacing w:val="-8"/>
          <w:sz w:val="24"/>
          <w:szCs w:val="24"/>
          <w:u w:val="none"/>
        </w:rPr>
        <w:t xml:space="preserve"> </w:t>
      </w:r>
      <w:r w:rsidRPr="00D276C0">
        <w:rPr>
          <w:sz w:val="24"/>
          <w:szCs w:val="24"/>
          <w:u w:val="none"/>
        </w:rPr>
        <w:t>and</w:t>
      </w:r>
      <w:r w:rsidRPr="00D276C0">
        <w:rPr>
          <w:spacing w:val="-7"/>
          <w:sz w:val="24"/>
          <w:szCs w:val="24"/>
          <w:u w:val="none"/>
        </w:rPr>
        <w:t xml:space="preserve"> </w:t>
      </w:r>
      <w:r w:rsidRPr="00D276C0">
        <w:rPr>
          <w:sz w:val="24"/>
          <w:szCs w:val="24"/>
          <w:u w:val="none"/>
        </w:rPr>
        <w:t>noticing</w:t>
      </w:r>
      <w:r w:rsidRPr="00D276C0">
        <w:rPr>
          <w:spacing w:val="-9"/>
          <w:sz w:val="24"/>
          <w:szCs w:val="24"/>
          <w:u w:val="none"/>
        </w:rPr>
        <w:t xml:space="preserve"> </w:t>
      </w:r>
      <w:r w:rsidRPr="00D276C0">
        <w:rPr>
          <w:sz w:val="24"/>
          <w:szCs w:val="24"/>
          <w:u w:val="none"/>
        </w:rPr>
        <w:t>agent</w:t>
      </w:r>
      <w:r w:rsidRPr="00D276C0">
        <w:rPr>
          <w:spacing w:val="-8"/>
          <w:sz w:val="24"/>
          <w:szCs w:val="24"/>
          <w:u w:val="none"/>
        </w:rPr>
        <w:t xml:space="preserve"> </w:t>
      </w:r>
      <w:r w:rsidRPr="00D276C0">
        <w:rPr>
          <w:sz w:val="24"/>
          <w:szCs w:val="24"/>
          <w:u w:val="none"/>
        </w:rPr>
        <w:t>within seven days of an order of dismissal or conversion of the</w:t>
      </w:r>
      <w:r w:rsidRPr="00D276C0">
        <w:rPr>
          <w:spacing w:val="-8"/>
          <w:sz w:val="24"/>
          <w:szCs w:val="24"/>
          <w:u w:val="none"/>
        </w:rPr>
        <w:t xml:space="preserve"> </w:t>
      </w:r>
      <w:r w:rsidRPr="00D276C0">
        <w:rPr>
          <w:sz w:val="24"/>
          <w:szCs w:val="24"/>
          <w:u w:val="none"/>
        </w:rPr>
        <w:t>case.</w:t>
      </w:r>
    </w:p>
    <w:p w14:paraId="04456DBD" w14:textId="77777777" w:rsidR="00FC24C6" w:rsidRPr="00D276C0" w:rsidRDefault="00FC24C6" w:rsidP="0067134F">
      <w:pPr>
        <w:pStyle w:val="BodyText"/>
        <w:spacing w:before="29" w:line="276" w:lineRule="auto"/>
        <w:ind w:left="720" w:firstLine="720"/>
        <w:jc w:val="both"/>
        <w:rPr>
          <w:u w:val="none"/>
        </w:rPr>
      </w:pPr>
    </w:p>
    <w:p w14:paraId="768F980D" w14:textId="77777777" w:rsidR="00FC24C6" w:rsidRPr="00D276C0" w:rsidRDefault="00FC24C6" w:rsidP="0067134F">
      <w:pPr>
        <w:pStyle w:val="ListParagraph"/>
        <w:numPr>
          <w:ilvl w:val="0"/>
          <w:numId w:val="1"/>
        </w:numPr>
        <w:tabs>
          <w:tab w:val="left" w:pos="1540"/>
        </w:tabs>
        <w:spacing w:before="29" w:line="276" w:lineRule="auto"/>
        <w:ind w:left="720" w:right="0" w:firstLine="720"/>
        <w:rPr>
          <w:sz w:val="24"/>
          <w:szCs w:val="24"/>
          <w:u w:val="none"/>
        </w:rPr>
      </w:pPr>
      <w:r w:rsidRPr="00D276C0">
        <w:rPr>
          <w:sz w:val="24"/>
          <w:szCs w:val="24"/>
          <w:u w:val="none"/>
        </w:rPr>
        <w:t>At</w:t>
      </w:r>
      <w:r w:rsidRPr="00D276C0">
        <w:rPr>
          <w:spacing w:val="-9"/>
          <w:sz w:val="24"/>
          <w:szCs w:val="24"/>
          <w:u w:val="none"/>
        </w:rPr>
        <w:t xml:space="preserve"> </w:t>
      </w:r>
      <w:r w:rsidRPr="00D276C0">
        <w:rPr>
          <w:sz w:val="24"/>
          <w:szCs w:val="24"/>
          <w:u w:val="none"/>
        </w:rPr>
        <w:t>the</w:t>
      </w:r>
      <w:r w:rsidRPr="00D276C0">
        <w:rPr>
          <w:spacing w:val="-8"/>
          <w:sz w:val="24"/>
          <w:szCs w:val="24"/>
          <w:u w:val="none"/>
        </w:rPr>
        <w:t xml:space="preserve"> </w:t>
      </w:r>
      <w:r w:rsidRPr="00D276C0">
        <w:rPr>
          <w:sz w:val="24"/>
          <w:szCs w:val="24"/>
          <w:u w:val="none"/>
        </w:rPr>
        <w:t>end</w:t>
      </w:r>
      <w:r w:rsidRPr="00D276C0">
        <w:rPr>
          <w:spacing w:val="-9"/>
          <w:sz w:val="24"/>
          <w:szCs w:val="24"/>
          <w:u w:val="none"/>
        </w:rPr>
        <w:t xml:space="preserve"> </w:t>
      </w:r>
      <w:r w:rsidRPr="00D276C0">
        <w:rPr>
          <w:sz w:val="24"/>
          <w:szCs w:val="24"/>
          <w:u w:val="none"/>
        </w:rPr>
        <w:t>of</w:t>
      </w:r>
      <w:r w:rsidRPr="00D276C0">
        <w:rPr>
          <w:spacing w:val="-9"/>
          <w:sz w:val="24"/>
          <w:szCs w:val="24"/>
          <w:u w:val="none"/>
        </w:rPr>
        <w:t xml:space="preserve"> </w:t>
      </w:r>
      <w:r w:rsidRPr="00D276C0">
        <w:rPr>
          <w:sz w:val="24"/>
          <w:szCs w:val="24"/>
          <w:u w:val="none"/>
        </w:rPr>
        <w:t>a</w:t>
      </w:r>
      <w:r w:rsidRPr="00D276C0">
        <w:rPr>
          <w:spacing w:val="-8"/>
          <w:sz w:val="24"/>
          <w:szCs w:val="24"/>
          <w:u w:val="none"/>
        </w:rPr>
        <w:t xml:space="preserve"> </w:t>
      </w:r>
      <w:r w:rsidRPr="00D276C0">
        <w:rPr>
          <w:sz w:val="24"/>
          <w:szCs w:val="24"/>
          <w:u w:val="none"/>
        </w:rPr>
        <w:t>case</w:t>
      </w:r>
      <w:r w:rsidRPr="00D276C0">
        <w:rPr>
          <w:spacing w:val="-8"/>
          <w:sz w:val="24"/>
          <w:szCs w:val="24"/>
          <w:u w:val="none"/>
        </w:rPr>
        <w:t xml:space="preserve"> </w:t>
      </w:r>
      <w:r w:rsidRPr="00D276C0">
        <w:rPr>
          <w:sz w:val="24"/>
          <w:szCs w:val="24"/>
          <w:u w:val="none"/>
        </w:rPr>
        <w:t>or</w:t>
      </w:r>
      <w:r w:rsidRPr="00D276C0">
        <w:rPr>
          <w:spacing w:val="-8"/>
          <w:sz w:val="24"/>
          <w:szCs w:val="24"/>
          <w:u w:val="none"/>
        </w:rPr>
        <w:t xml:space="preserve"> </w:t>
      </w:r>
      <w:r w:rsidRPr="00D276C0">
        <w:rPr>
          <w:sz w:val="24"/>
          <w:szCs w:val="24"/>
          <w:u w:val="none"/>
        </w:rPr>
        <w:t>upon</w:t>
      </w:r>
      <w:r w:rsidRPr="00D276C0">
        <w:rPr>
          <w:spacing w:val="-9"/>
          <w:sz w:val="24"/>
          <w:szCs w:val="24"/>
          <w:u w:val="none"/>
        </w:rPr>
        <w:t xml:space="preserve"> </w:t>
      </w:r>
      <w:r w:rsidRPr="00D276C0">
        <w:rPr>
          <w:sz w:val="24"/>
          <w:szCs w:val="24"/>
          <w:u w:val="none"/>
        </w:rPr>
        <w:t>termination</w:t>
      </w:r>
      <w:r w:rsidRPr="00D276C0">
        <w:rPr>
          <w:spacing w:val="-9"/>
          <w:sz w:val="24"/>
          <w:szCs w:val="24"/>
          <w:u w:val="none"/>
        </w:rPr>
        <w:t xml:space="preserve"> </w:t>
      </w:r>
      <w:r w:rsidRPr="00D276C0">
        <w:rPr>
          <w:sz w:val="24"/>
          <w:szCs w:val="24"/>
          <w:u w:val="none"/>
        </w:rPr>
        <w:t>of</w:t>
      </w:r>
      <w:r w:rsidRPr="00D276C0">
        <w:rPr>
          <w:spacing w:val="-9"/>
          <w:sz w:val="24"/>
          <w:szCs w:val="24"/>
          <w:u w:val="none"/>
        </w:rPr>
        <w:t xml:space="preserve"> </w:t>
      </w:r>
      <w:r w:rsidRPr="00D276C0">
        <w:rPr>
          <w:sz w:val="24"/>
          <w:szCs w:val="24"/>
          <w:u w:val="none"/>
        </w:rPr>
        <w:t>the</w:t>
      </w:r>
      <w:r w:rsidRPr="00D276C0">
        <w:rPr>
          <w:spacing w:val="-8"/>
          <w:sz w:val="24"/>
          <w:szCs w:val="24"/>
          <w:u w:val="none"/>
        </w:rPr>
        <w:t xml:space="preserve"> </w:t>
      </w:r>
      <w:r w:rsidRPr="00D276C0">
        <w:rPr>
          <w:sz w:val="24"/>
          <w:szCs w:val="24"/>
          <w:u w:val="none"/>
        </w:rPr>
        <w:t>claims</w:t>
      </w:r>
      <w:r w:rsidRPr="00D276C0">
        <w:rPr>
          <w:spacing w:val="-9"/>
          <w:sz w:val="24"/>
          <w:szCs w:val="24"/>
          <w:u w:val="none"/>
        </w:rPr>
        <w:t xml:space="preserve"> </w:t>
      </w:r>
      <w:r w:rsidRPr="00D276C0">
        <w:rPr>
          <w:sz w:val="24"/>
          <w:szCs w:val="24"/>
          <w:u w:val="none"/>
        </w:rPr>
        <w:t>and</w:t>
      </w:r>
      <w:r w:rsidRPr="00D276C0">
        <w:rPr>
          <w:spacing w:val="-9"/>
          <w:sz w:val="24"/>
          <w:szCs w:val="24"/>
          <w:u w:val="none"/>
        </w:rPr>
        <w:t xml:space="preserve"> </w:t>
      </w:r>
      <w:r w:rsidRPr="00D276C0">
        <w:rPr>
          <w:sz w:val="24"/>
          <w:szCs w:val="24"/>
          <w:u w:val="none"/>
        </w:rPr>
        <w:t>noticing</w:t>
      </w:r>
      <w:r w:rsidRPr="00D276C0">
        <w:rPr>
          <w:spacing w:val="-9"/>
          <w:sz w:val="24"/>
          <w:szCs w:val="24"/>
          <w:u w:val="none"/>
        </w:rPr>
        <w:t xml:space="preserve"> </w:t>
      </w:r>
      <w:r w:rsidRPr="00D276C0">
        <w:rPr>
          <w:sz w:val="24"/>
          <w:szCs w:val="24"/>
          <w:u w:val="none"/>
        </w:rPr>
        <w:t>agent's</w:t>
      </w:r>
      <w:r w:rsidRPr="00D276C0">
        <w:rPr>
          <w:spacing w:val="-8"/>
          <w:sz w:val="24"/>
          <w:szCs w:val="24"/>
          <w:u w:val="none"/>
        </w:rPr>
        <w:t xml:space="preserve"> </w:t>
      </w:r>
      <w:r w:rsidRPr="00D276C0">
        <w:rPr>
          <w:sz w:val="24"/>
          <w:szCs w:val="24"/>
          <w:u w:val="none"/>
        </w:rPr>
        <w:t>services, the debtor or the trustee must obtain a termination order to terminate the services of the claims and noticing agent. The claims and noticing agent is responsible for archiving the claims with the Federal Archives Record Administration, if</w:t>
      </w:r>
      <w:r w:rsidRPr="00D276C0">
        <w:rPr>
          <w:spacing w:val="-7"/>
          <w:sz w:val="24"/>
          <w:szCs w:val="24"/>
          <w:u w:val="none"/>
        </w:rPr>
        <w:t xml:space="preserve"> </w:t>
      </w:r>
      <w:r w:rsidRPr="00D276C0">
        <w:rPr>
          <w:sz w:val="24"/>
          <w:szCs w:val="24"/>
          <w:u w:val="none"/>
        </w:rPr>
        <w:t>applicable.</w:t>
      </w:r>
    </w:p>
    <w:p w14:paraId="7DC92F9B" w14:textId="77777777" w:rsidR="00FC24C6" w:rsidRPr="00D276C0" w:rsidRDefault="00FC24C6" w:rsidP="0067134F">
      <w:pPr>
        <w:pStyle w:val="BodyText"/>
        <w:spacing w:before="29" w:line="276" w:lineRule="auto"/>
        <w:ind w:left="720" w:firstLine="720"/>
        <w:jc w:val="both"/>
        <w:rPr>
          <w:u w:val="none"/>
        </w:rPr>
      </w:pPr>
    </w:p>
    <w:p w14:paraId="2A343FBA" w14:textId="77777777" w:rsidR="00FC24C6" w:rsidRPr="00D276C0" w:rsidRDefault="00FC24C6" w:rsidP="0067134F">
      <w:pPr>
        <w:pStyle w:val="ListParagraph"/>
        <w:numPr>
          <w:ilvl w:val="0"/>
          <w:numId w:val="1"/>
        </w:numPr>
        <w:tabs>
          <w:tab w:val="left" w:pos="1540"/>
        </w:tabs>
        <w:spacing w:before="29" w:line="276" w:lineRule="auto"/>
        <w:ind w:left="720" w:right="0" w:firstLine="720"/>
        <w:rPr>
          <w:sz w:val="24"/>
          <w:szCs w:val="24"/>
          <w:u w:val="none"/>
        </w:rPr>
      </w:pPr>
      <w:r w:rsidRPr="00D276C0">
        <w:rPr>
          <w:sz w:val="24"/>
          <w:szCs w:val="24"/>
          <w:u w:val="none"/>
        </w:rPr>
        <w:t>A claims and noticing agent shall be disinterested person as that term is defined in Section 101(14) of the Bankruptcy Code with respect to the matters upon which it is to be engaged.</w:t>
      </w:r>
    </w:p>
    <w:p w14:paraId="317D8422" w14:textId="77777777" w:rsidR="00FC24C6" w:rsidRPr="00D276C0" w:rsidRDefault="00FC24C6" w:rsidP="0067134F">
      <w:pPr>
        <w:pStyle w:val="BodyText"/>
        <w:spacing w:before="29" w:line="276" w:lineRule="auto"/>
        <w:ind w:left="720" w:firstLine="720"/>
        <w:jc w:val="both"/>
        <w:rPr>
          <w:u w:val="none"/>
        </w:rPr>
      </w:pPr>
    </w:p>
    <w:p w14:paraId="3742E3B8" w14:textId="77777777" w:rsidR="00FC24C6" w:rsidRPr="0067134F" w:rsidRDefault="00FC24C6" w:rsidP="0067134F">
      <w:pPr>
        <w:pStyle w:val="ListParagraph"/>
        <w:numPr>
          <w:ilvl w:val="0"/>
          <w:numId w:val="2"/>
        </w:numPr>
        <w:tabs>
          <w:tab w:val="left" w:pos="1540"/>
        </w:tabs>
        <w:spacing w:before="29" w:line="276" w:lineRule="auto"/>
        <w:ind w:left="0" w:right="0" w:firstLine="720"/>
        <w:rPr>
          <w:sz w:val="24"/>
          <w:szCs w:val="24"/>
          <w:u w:val="none"/>
        </w:rPr>
      </w:pPr>
      <w:r w:rsidRPr="0067134F">
        <w:rPr>
          <w:sz w:val="24"/>
          <w:szCs w:val="24"/>
          <w:u w:val="none"/>
        </w:rPr>
        <w:t>The</w:t>
      </w:r>
      <w:r w:rsidRPr="0067134F">
        <w:rPr>
          <w:spacing w:val="-9"/>
          <w:sz w:val="24"/>
          <w:szCs w:val="24"/>
          <w:u w:val="none"/>
        </w:rPr>
        <w:t xml:space="preserve"> </w:t>
      </w:r>
      <w:r w:rsidRPr="0067134F">
        <w:rPr>
          <w:sz w:val="24"/>
          <w:szCs w:val="24"/>
          <w:u w:val="none"/>
        </w:rPr>
        <w:t>failure</w:t>
      </w:r>
      <w:r w:rsidRPr="0067134F">
        <w:rPr>
          <w:spacing w:val="-10"/>
          <w:sz w:val="24"/>
          <w:szCs w:val="24"/>
          <w:u w:val="none"/>
        </w:rPr>
        <w:t xml:space="preserve"> </w:t>
      </w:r>
      <w:r w:rsidRPr="0067134F">
        <w:rPr>
          <w:sz w:val="24"/>
          <w:szCs w:val="24"/>
          <w:u w:val="none"/>
        </w:rPr>
        <w:t>of</w:t>
      </w:r>
      <w:r w:rsidRPr="0067134F">
        <w:rPr>
          <w:spacing w:val="-9"/>
          <w:sz w:val="24"/>
          <w:szCs w:val="24"/>
          <w:u w:val="none"/>
        </w:rPr>
        <w:t xml:space="preserve"> </w:t>
      </w:r>
      <w:r w:rsidRPr="0067134F">
        <w:rPr>
          <w:sz w:val="24"/>
          <w:szCs w:val="24"/>
          <w:u w:val="none"/>
        </w:rPr>
        <w:t>the</w:t>
      </w:r>
      <w:r w:rsidRPr="0067134F">
        <w:rPr>
          <w:spacing w:val="-8"/>
          <w:sz w:val="24"/>
          <w:szCs w:val="24"/>
          <w:u w:val="none"/>
        </w:rPr>
        <w:t xml:space="preserve"> </w:t>
      </w:r>
      <w:r w:rsidRPr="0067134F">
        <w:rPr>
          <w:sz w:val="24"/>
          <w:szCs w:val="24"/>
          <w:u w:val="none"/>
        </w:rPr>
        <w:t>claims</w:t>
      </w:r>
      <w:r w:rsidRPr="0067134F">
        <w:rPr>
          <w:spacing w:val="-8"/>
          <w:sz w:val="24"/>
          <w:szCs w:val="24"/>
          <w:u w:val="none"/>
        </w:rPr>
        <w:t xml:space="preserve"> </w:t>
      </w:r>
      <w:r w:rsidRPr="0067134F">
        <w:rPr>
          <w:sz w:val="24"/>
          <w:szCs w:val="24"/>
          <w:u w:val="none"/>
        </w:rPr>
        <w:t>and</w:t>
      </w:r>
      <w:r w:rsidRPr="0067134F">
        <w:rPr>
          <w:spacing w:val="-9"/>
          <w:sz w:val="24"/>
          <w:szCs w:val="24"/>
          <w:u w:val="none"/>
        </w:rPr>
        <w:t xml:space="preserve"> </w:t>
      </w:r>
      <w:r w:rsidRPr="0067134F">
        <w:rPr>
          <w:sz w:val="24"/>
          <w:szCs w:val="24"/>
          <w:u w:val="none"/>
        </w:rPr>
        <w:t>noticing</w:t>
      </w:r>
      <w:r w:rsidRPr="0067134F">
        <w:rPr>
          <w:spacing w:val="-11"/>
          <w:sz w:val="24"/>
          <w:szCs w:val="24"/>
          <w:u w:val="none"/>
        </w:rPr>
        <w:t xml:space="preserve"> </w:t>
      </w:r>
      <w:r w:rsidRPr="0067134F">
        <w:rPr>
          <w:sz w:val="24"/>
          <w:szCs w:val="24"/>
          <w:u w:val="none"/>
        </w:rPr>
        <w:t>agent</w:t>
      </w:r>
      <w:r w:rsidRPr="0067134F">
        <w:rPr>
          <w:spacing w:val="-9"/>
          <w:sz w:val="24"/>
          <w:szCs w:val="24"/>
          <w:u w:val="none"/>
        </w:rPr>
        <w:t xml:space="preserve"> </w:t>
      </w:r>
      <w:r w:rsidRPr="0067134F">
        <w:rPr>
          <w:sz w:val="24"/>
          <w:szCs w:val="24"/>
          <w:u w:val="none"/>
        </w:rPr>
        <w:t>to</w:t>
      </w:r>
      <w:r w:rsidRPr="0067134F">
        <w:rPr>
          <w:spacing w:val="-9"/>
          <w:sz w:val="24"/>
          <w:szCs w:val="24"/>
          <w:u w:val="none"/>
        </w:rPr>
        <w:t xml:space="preserve"> </w:t>
      </w:r>
      <w:r w:rsidRPr="0067134F">
        <w:rPr>
          <w:sz w:val="24"/>
          <w:szCs w:val="24"/>
          <w:u w:val="none"/>
        </w:rPr>
        <w:t>comply</w:t>
      </w:r>
      <w:r w:rsidRPr="0067134F">
        <w:rPr>
          <w:spacing w:val="-9"/>
          <w:sz w:val="24"/>
          <w:szCs w:val="24"/>
          <w:u w:val="none"/>
        </w:rPr>
        <w:t xml:space="preserve"> </w:t>
      </w:r>
      <w:r w:rsidRPr="0067134F">
        <w:rPr>
          <w:sz w:val="24"/>
          <w:szCs w:val="24"/>
          <w:u w:val="none"/>
        </w:rPr>
        <w:t>with</w:t>
      </w:r>
      <w:r w:rsidRPr="0067134F">
        <w:rPr>
          <w:spacing w:val="-9"/>
          <w:sz w:val="24"/>
          <w:szCs w:val="24"/>
          <w:u w:val="none"/>
        </w:rPr>
        <w:t xml:space="preserve"> </w:t>
      </w:r>
      <w:r w:rsidRPr="0067134F">
        <w:rPr>
          <w:sz w:val="24"/>
          <w:szCs w:val="24"/>
          <w:u w:val="none"/>
        </w:rPr>
        <w:t>the</w:t>
      </w:r>
      <w:r w:rsidRPr="0067134F">
        <w:rPr>
          <w:spacing w:val="-8"/>
          <w:sz w:val="24"/>
          <w:szCs w:val="24"/>
          <w:u w:val="none"/>
        </w:rPr>
        <w:t xml:space="preserve"> </w:t>
      </w:r>
      <w:r w:rsidRPr="0067134F">
        <w:rPr>
          <w:sz w:val="24"/>
          <w:szCs w:val="24"/>
          <w:u w:val="none"/>
        </w:rPr>
        <w:t>duties</w:t>
      </w:r>
      <w:r w:rsidRPr="0067134F">
        <w:rPr>
          <w:spacing w:val="-9"/>
          <w:sz w:val="24"/>
          <w:szCs w:val="24"/>
          <w:u w:val="none"/>
        </w:rPr>
        <w:t xml:space="preserve"> </w:t>
      </w:r>
      <w:r w:rsidRPr="0067134F">
        <w:rPr>
          <w:sz w:val="24"/>
          <w:szCs w:val="24"/>
          <w:u w:val="none"/>
        </w:rPr>
        <w:t>set</w:t>
      </w:r>
      <w:r w:rsidRPr="0067134F">
        <w:rPr>
          <w:spacing w:val="-9"/>
          <w:sz w:val="24"/>
          <w:szCs w:val="24"/>
          <w:u w:val="none"/>
        </w:rPr>
        <w:t xml:space="preserve"> </w:t>
      </w:r>
      <w:r w:rsidRPr="0067134F">
        <w:rPr>
          <w:sz w:val="24"/>
          <w:szCs w:val="24"/>
          <w:u w:val="none"/>
        </w:rPr>
        <w:t>out</w:t>
      </w:r>
      <w:r w:rsidRPr="0067134F">
        <w:rPr>
          <w:spacing w:val="-8"/>
          <w:sz w:val="24"/>
          <w:szCs w:val="24"/>
          <w:u w:val="none"/>
        </w:rPr>
        <w:t xml:space="preserve"> </w:t>
      </w:r>
      <w:r w:rsidRPr="0067134F">
        <w:rPr>
          <w:sz w:val="24"/>
          <w:szCs w:val="24"/>
          <w:u w:val="none"/>
        </w:rPr>
        <w:t>in</w:t>
      </w:r>
      <w:r w:rsidRPr="0067134F">
        <w:rPr>
          <w:spacing w:val="-10"/>
          <w:sz w:val="24"/>
          <w:szCs w:val="24"/>
          <w:u w:val="none"/>
        </w:rPr>
        <w:t xml:space="preserve"> </w:t>
      </w:r>
      <w:r w:rsidRPr="0067134F">
        <w:rPr>
          <w:sz w:val="24"/>
          <w:szCs w:val="24"/>
          <w:u w:val="none"/>
        </w:rPr>
        <w:t>this Local Rule, as applicable, and with the provisions set out in the Section 156(c) Application and the order approving it may lead to removal of the claims and noticing agent's name from any list of approved agents maintained by the</w:t>
      </w:r>
      <w:r w:rsidRPr="0067134F">
        <w:rPr>
          <w:spacing w:val="-3"/>
          <w:sz w:val="24"/>
          <w:szCs w:val="24"/>
          <w:u w:val="none"/>
        </w:rPr>
        <w:t xml:space="preserve"> </w:t>
      </w:r>
      <w:r w:rsidRPr="0067134F">
        <w:rPr>
          <w:sz w:val="24"/>
          <w:szCs w:val="24"/>
          <w:u w:val="none"/>
        </w:rPr>
        <w:t>Court.</w:t>
      </w:r>
    </w:p>
    <w:p w14:paraId="1C26DBBE" w14:textId="77777777" w:rsidR="00FC24C6" w:rsidRPr="0067134F" w:rsidRDefault="00FC24C6" w:rsidP="0067134F">
      <w:pPr>
        <w:pStyle w:val="BodyText"/>
        <w:spacing w:before="29" w:line="276" w:lineRule="auto"/>
        <w:ind w:firstLine="720"/>
        <w:jc w:val="both"/>
        <w:rPr>
          <w:u w:val="none"/>
        </w:rPr>
      </w:pPr>
    </w:p>
    <w:p w14:paraId="19C8CFF5" w14:textId="77777777" w:rsidR="00FC24C6" w:rsidRPr="0067134F" w:rsidRDefault="00FC24C6" w:rsidP="0067134F">
      <w:pPr>
        <w:pStyle w:val="ListParagraph"/>
        <w:numPr>
          <w:ilvl w:val="0"/>
          <w:numId w:val="2"/>
        </w:numPr>
        <w:tabs>
          <w:tab w:val="left" w:pos="1540"/>
        </w:tabs>
        <w:spacing w:before="29" w:line="276" w:lineRule="auto"/>
        <w:ind w:left="0" w:right="0" w:firstLine="720"/>
        <w:rPr>
          <w:sz w:val="24"/>
          <w:szCs w:val="24"/>
          <w:u w:val="none"/>
        </w:rPr>
      </w:pPr>
      <w:r w:rsidRPr="0067134F">
        <w:rPr>
          <w:sz w:val="24"/>
          <w:szCs w:val="24"/>
          <w:u w:val="none"/>
        </w:rPr>
        <w:t>A debtor or trustee seeking an order terminating the services of a claims and noticing agent shall do so by filing an application setting forth the factual and legal basis for such termination. As part of such application the debtor or trustee shall include a Notice of Proposed Order Authorizing Termination of Claims and Noticing Agent, substantially in the form of Local Form</w:t>
      </w:r>
      <w:r w:rsidRPr="0067134F">
        <w:rPr>
          <w:spacing w:val="-8"/>
          <w:sz w:val="24"/>
          <w:szCs w:val="24"/>
          <w:u w:val="none"/>
        </w:rPr>
        <w:t xml:space="preserve"> </w:t>
      </w:r>
      <w:r w:rsidRPr="0067134F">
        <w:rPr>
          <w:sz w:val="24"/>
          <w:szCs w:val="24"/>
          <w:u w:val="none"/>
        </w:rPr>
        <w:t>53,</w:t>
      </w:r>
      <w:r w:rsidRPr="0067134F">
        <w:rPr>
          <w:spacing w:val="-6"/>
          <w:sz w:val="24"/>
          <w:szCs w:val="24"/>
          <w:u w:val="none"/>
        </w:rPr>
        <w:t xml:space="preserve"> </w:t>
      </w:r>
      <w:r w:rsidRPr="0067134F">
        <w:rPr>
          <w:sz w:val="24"/>
          <w:szCs w:val="24"/>
          <w:u w:val="none"/>
        </w:rPr>
        <w:t>and</w:t>
      </w:r>
      <w:r w:rsidRPr="0067134F">
        <w:rPr>
          <w:spacing w:val="-6"/>
          <w:sz w:val="24"/>
          <w:szCs w:val="24"/>
          <w:u w:val="none"/>
        </w:rPr>
        <w:t xml:space="preserve"> </w:t>
      </w:r>
      <w:r w:rsidRPr="0067134F">
        <w:rPr>
          <w:sz w:val="24"/>
          <w:szCs w:val="24"/>
          <w:u w:val="none"/>
        </w:rPr>
        <w:t>a</w:t>
      </w:r>
      <w:r w:rsidRPr="0067134F">
        <w:rPr>
          <w:spacing w:val="-6"/>
          <w:sz w:val="24"/>
          <w:szCs w:val="24"/>
          <w:u w:val="none"/>
        </w:rPr>
        <w:t xml:space="preserve"> </w:t>
      </w:r>
      <w:r w:rsidRPr="0067134F">
        <w:rPr>
          <w:sz w:val="24"/>
          <w:szCs w:val="24"/>
          <w:u w:val="none"/>
        </w:rPr>
        <w:t>proposed</w:t>
      </w:r>
      <w:r w:rsidRPr="0067134F">
        <w:rPr>
          <w:spacing w:val="-7"/>
          <w:sz w:val="24"/>
          <w:szCs w:val="24"/>
          <w:u w:val="none"/>
        </w:rPr>
        <w:t xml:space="preserve"> </w:t>
      </w:r>
      <w:r w:rsidRPr="0067134F">
        <w:rPr>
          <w:sz w:val="24"/>
          <w:szCs w:val="24"/>
          <w:u w:val="none"/>
        </w:rPr>
        <w:t>Order</w:t>
      </w:r>
      <w:r w:rsidRPr="0067134F">
        <w:rPr>
          <w:spacing w:val="-6"/>
          <w:sz w:val="24"/>
          <w:szCs w:val="24"/>
          <w:u w:val="none"/>
        </w:rPr>
        <w:t xml:space="preserve"> </w:t>
      </w:r>
      <w:r w:rsidRPr="0067134F">
        <w:rPr>
          <w:sz w:val="24"/>
          <w:szCs w:val="24"/>
          <w:u w:val="none"/>
        </w:rPr>
        <w:t>Terminating</w:t>
      </w:r>
      <w:r w:rsidRPr="0067134F">
        <w:rPr>
          <w:spacing w:val="-6"/>
          <w:sz w:val="24"/>
          <w:szCs w:val="24"/>
          <w:u w:val="none"/>
        </w:rPr>
        <w:t xml:space="preserve"> </w:t>
      </w:r>
      <w:r w:rsidRPr="0067134F">
        <w:rPr>
          <w:sz w:val="24"/>
          <w:szCs w:val="24"/>
          <w:u w:val="none"/>
        </w:rPr>
        <w:t>Services</w:t>
      </w:r>
      <w:r w:rsidRPr="0067134F">
        <w:rPr>
          <w:spacing w:val="-6"/>
          <w:sz w:val="24"/>
          <w:szCs w:val="24"/>
          <w:u w:val="none"/>
        </w:rPr>
        <w:t xml:space="preserve"> </w:t>
      </w:r>
      <w:r w:rsidRPr="0067134F">
        <w:rPr>
          <w:sz w:val="24"/>
          <w:szCs w:val="24"/>
          <w:u w:val="none"/>
        </w:rPr>
        <w:t>of</w:t>
      </w:r>
      <w:r w:rsidRPr="0067134F">
        <w:rPr>
          <w:spacing w:val="-7"/>
          <w:sz w:val="24"/>
          <w:szCs w:val="24"/>
          <w:u w:val="none"/>
        </w:rPr>
        <w:t xml:space="preserve"> </w:t>
      </w:r>
      <w:r w:rsidRPr="0067134F">
        <w:rPr>
          <w:sz w:val="24"/>
          <w:szCs w:val="24"/>
          <w:u w:val="none"/>
        </w:rPr>
        <w:t>Claims</w:t>
      </w:r>
      <w:r w:rsidRPr="0067134F">
        <w:rPr>
          <w:spacing w:val="-6"/>
          <w:sz w:val="24"/>
          <w:szCs w:val="24"/>
          <w:u w:val="none"/>
        </w:rPr>
        <w:t xml:space="preserve"> </w:t>
      </w:r>
      <w:r w:rsidRPr="0067134F">
        <w:rPr>
          <w:sz w:val="24"/>
          <w:szCs w:val="24"/>
          <w:u w:val="none"/>
        </w:rPr>
        <w:t>and</w:t>
      </w:r>
      <w:r w:rsidRPr="0067134F">
        <w:rPr>
          <w:spacing w:val="-6"/>
          <w:sz w:val="24"/>
          <w:szCs w:val="24"/>
          <w:u w:val="none"/>
        </w:rPr>
        <w:t xml:space="preserve"> </w:t>
      </w:r>
      <w:r w:rsidRPr="0067134F">
        <w:rPr>
          <w:sz w:val="24"/>
          <w:szCs w:val="24"/>
          <w:u w:val="none"/>
        </w:rPr>
        <w:t>Noticing</w:t>
      </w:r>
      <w:r w:rsidRPr="0067134F">
        <w:rPr>
          <w:spacing w:val="-6"/>
          <w:sz w:val="24"/>
          <w:szCs w:val="24"/>
          <w:u w:val="none"/>
        </w:rPr>
        <w:t xml:space="preserve"> </w:t>
      </w:r>
      <w:r w:rsidRPr="0067134F">
        <w:rPr>
          <w:sz w:val="24"/>
          <w:szCs w:val="24"/>
          <w:u w:val="none"/>
        </w:rPr>
        <w:t>Agent,</w:t>
      </w:r>
      <w:r w:rsidRPr="0067134F">
        <w:rPr>
          <w:spacing w:val="-6"/>
          <w:sz w:val="24"/>
          <w:szCs w:val="24"/>
          <w:u w:val="none"/>
        </w:rPr>
        <w:t xml:space="preserve"> </w:t>
      </w:r>
      <w:r w:rsidRPr="0067134F">
        <w:rPr>
          <w:sz w:val="24"/>
          <w:szCs w:val="24"/>
          <w:u w:val="none"/>
        </w:rPr>
        <w:t>substantially in the form of Local Form</w:t>
      </w:r>
      <w:r w:rsidRPr="0067134F">
        <w:rPr>
          <w:spacing w:val="-4"/>
          <w:sz w:val="24"/>
          <w:szCs w:val="24"/>
          <w:u w:val="none"/>
        </w:rPr>
        <w:t xml:space="preserve"> </w:t>
      </w:r>
      <w:r w:rsidRPr="0067134F">
        <w:rPr>
          <w:sz w:val="24"/>
          <w:szCs w:val="24"/>
          <w:u w:val="none"/>
        </w:rPr>
        <w:t>54.</w:t>
      </w:r>
    </w:p>
    <w:p w14:paraId="47DEABDE" w14:textId="77777777" w:rsidR="00FC24C6" w:rsidRPr="0067134F" w:rsidRDefault="00FC24C6" w:rsidP="0067134F">
      <w:pPr>
        <w:spacing w:before="29" w:line="276" w:lineRule="auto"/>
        <w:ind w:firstLine="720"/>
        <w:jc w:val="both"/>
        <w:rPr>
          <w:sz w:val="24"/>
          <w:szCs w:val="24"/>
        </w:rPr>
      </w:pPr>
    </w:p>
    <w:p w14:paraId="7C5DCFC0" w14:textId="77777777" w:rsidR="00F65E63" w:rsidRPr="0067134F" w:rsidRDefault="00F65E63" w:rsidP="0067134F">
      <w:pPr>
        <w:spacing w:before="29" w:line="276" w:lineRule="auto"/>
        <w:ind w:firstLine="720"/>
        <w:jc w:val="both"/>
        <w:rPr>
          <w:sz w:val="24"/>
          <w:szCs w:val="24"/>
        </w:rPr>
      </w:pPr>
    </w:p>
    <w:sectPr w:rsidR="00F65E63" w:rsidRPr="0067134F" w:rsidSect="0067134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4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4D4CE" w14:textId="77777777" w:rsidR="006A48D3" w:rsidRDefault="0067134F">
      <w:r>
        <w:separator/>
      </w:r>
    </w:p>
  </w:endnote>
  <w:endnote w:type="continuationSeparator" w:id="0">
    <w:p w14:paraId="6A5B5634" w14:textId="77777777" w:rsidR="006A48D3" w:rsidRDefault="0067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641E9" w14:textId="77777777" w:rsidR="00743D6E" w:rsidRDefault="00AC3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BECF" w14:textId="77777777" w:rsidR="00743D6E" w:rsidRDefault="00AC34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3DB6A" w14:textId="77777777" w:rsidR="00743D6E" w:rsidRDefault="00AC3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C94BC" w14:textId="77777777" w:rsidR="006A48D3" w:rsidRDefault="0067134F">
      <w:r>
        <w:separator/>
      </w:r>
    </w:p>
  </w:footnote>
  <w:footnote w:type="continuationSeparator" w:id="0">
    <w:p w14:paraId="79C70083" w14:textId="77777777" w:rsidR="006A48D3" w:rsidRDefault="00671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3086" w14:textId="77777777" w:rsidR="00743D6E" w:rsidRDefault="00AC3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8DEF" w14:textId="77777777" w:rsidR="0023380F" w:rsidRDefault="00AC340D">
    <w:pPr>
      <w:pStyle w:val="BodyText"/>
      <w:spacing w:before="0" w:line="14" w:lineRule="auto"/>
      <w:rPr>
        <w:sz w:val="20"/>
        <w:u w:val="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06E8" w14:textId="77777777" w:rsidR="00743D6E" w:rsidRDefault="00AC3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20AFB"/>
    <w:multiLevelType w:val="hybridMultilevel"/>
    <w:tmpl w:val="B4A468A6"/>
    <w:lvl w:ilvl="0" w:tplc="FFA2B3D4">
      <w:start w:val="1"/>
      <w:numFmt w:val="decimal"/>
      <w:lvlText w:val="(%1)"/>
      <w:lvlJc w:val="left"/>
      <w:pPr>
        <w:ind w:left="820" w:hanging="720"/>
      </w:pPr>
      <w:rPr>
        <w:rFonts w:ascii="Times New Roman" w:eastAsia="Times New Roman" w:hAnsi="Times New Roman" w:cs="Times New Roman" w:hint="default"/>
        <w:color w:val="auto"/>
        <w:w w:val="100"/>
        <w:sz w:val="24"/>
        <w:szCs w:val="24"/>
        <w:u w:val="none"/>
      </w:rPr>
    </w:lvl>
    <w:lvl w:ilvl="1" w:tplc="624A43BC">
      <w:numFmt w:val="bullet"/>
      <w:lvlText w:val="•"/>
      <w:lvlJc w:val="left"/>
      <w:pPr>
        <w:ind w:left="1696" w:hanging="720"/>
      </w:pPr>
      <w:rPr>
        <w:rFonts w:hint="default"/>
      </w:rPr>
    </w:lvl>
    <w:lvl w:ilvl="2" w:tplc="08227F5A">
      <w:numFmt w:val="bullet"/>
      <w:lvlText w:val="•"/>
      <w:lvlJc w:val="left"/>
      <w:pPr>
        <w:ind w:left="2572" w:hanging="720"/>
      </w:pPr>
      <w:rPr>
        <w:rFonts w:hint="default"/>
      </w:rPr>
    </w:lvl>
    <w:lvl w:ilvl="3" w:tplc="07102FEA">
      <w:numFmt w:val="bullet"/>
      <w:lvlText w:val="•"/>
      <w:lvlJc w:val="left"/>
      <w:pPr>
        <w:ind w:left="3448" w:hanging="720"/>
      </w:pPr>
      <w:rPr>
        <w:rFonts w:hint="default"/>
      </w:rPr>
    </w:lvl>
    <w:lvl w:ilvl="4" w:tplc="6FE2D2B4">
      <w:numFmt w:val="bullet"/>
      <w:lvlText w:val="•"/>
      <w:lvlJc w:val="left"/>
      <w:pPr>
        <w:ind w:left="4324" w:hanging="720"/>
      </w:pPr>
      <w:rPr>
        <w:rFonts w:hint="default"/>
      </w:rPr>
    </w:lvl>
    <w:lvl w:ilvl="5" w:tplc="F3E41DFC">
      <w:numFmt w:val="bullet"/>
      <w:lvlText w:val="•"/>
      <w:lvlJc w:val="left"/>
      <w:pPr>
        <w:ind w:left="5200" w:hanging="720"/>
      </w:pPr>
      <w:rPr>
        <w:rFonts w:hint="default"/>
      </w:rPr>
    </w:lvl>
    <w:lvl w:ilvl="6" w:tplc="98C89E64">
      <w:numFmt w:val="bullet"/>
      <w:lvlText w:val="•"/>
      <w:lvlJc w:val="left"/>
      <w:pPr>
        <w:ind w:left="6076" w:hanging="720"/>
      </w:pPr>
      <w:rPr>
        <w:rFonts w:hint="default"/>
      </w:rPr>
    </w:lvl>
    <w:lvl w:ilvl="7" w:tplc="1472C042">
      <w:numFmt w:val="bullet"/>
      <w:lvlText w:val="•"/>
      <w:lvlJc w:val="left"/>
      <w:pPr>
        <w:ind w:left="6952" w:hanging="720"/>
      </w:pPr>
      <w:rPr>
        <w:rFonts w:hint="default"/>
      </w:rPr>
    </w:lvl>
    <w:lvl w:ilvl="8" w:tplc="18BA2194">
      <w:numFmt w:val="bullet"/>
      <w:lvlText w:val="•"/>
      <w:lvlJc w:val="left"/>
      <w:pPr>
        <w:ind w:left="7828" w:hanging="720"/>
      </w:pPr>
      <w:rPr>
        <w:rFonts w:hint="default"/>
      </w:rPr>
    </w:lvl>
  </w:abstractNum>
  <w:abstractNum w:abstractNumId="1" w15:restartNumberingAfterBreak="0">
    <w:nsid w:val="426B3A44"/>
    <w:multiLevelType w:val="hybridMultilevel"/>
    <w:tmpl w:val="079AEBB8"/>
    <w:lvl w:ilvl="0" w:tplc="AFE6B11E">
      <w:start w:val="1"/>
      <w:numFmt w:val="lowerLetter"/>
      <w:lvlText w:val="(%1)"/>
      <w:lvlJc w:val="left"/>
      <w:pPr>
        <w:ind w:left="100" w:hanging="720"/>
      </w:pPr>
      <w:rPr>
        <w:rFonts w:ascii="Times New Roman" w:eastAsia="Times New Roman" w:hAnsi="Times New Roman" w:cs="Times New Roman" w:hint="default"/>
        <w:color w:val="auto"/>
        <w:w w:val="100"/>
        <w:sz w:val="24"/>
        <w:szCs w:val="24"/>
        <w:u w:val="none"/>
      </w:rPr>
    </w:lvl>
    <w:lvl w:ilvl="1" w:tplc="4BB02222">
      <w:numFmt w:val="bullet"/>
      <w:lvlText w:val="•"/>
      <w:lvlJc w:val="left"/>
      <w:pPr>
        <w:ind w:left="1048" w:hanging="720"/>
      </w:pPr>
      <w:rPr>
        <w:rFonts w:hint="default"/>
      </w:rPr>
    </w:lvl>
    <w:lvl w:ilvl="2" w:tplc="E8E2B5B2">
      <w:numFmt w:val="bullet"/>
      <w:lvlText w:val="•"/>
      <w:lvlJc w:val="left"/>
      <w:pPr>
        <w:ind w:left="1996" w:hanging="720"/>
      </w:pPr>
      <w:rPr>
        <w:rFonts w:hint="default"/>
      </w:rPr>
    </w:lvl>
    <w:lvl w:ilvl="3" w:tplc="1BEC89D8">
      <w:numFmt w:val="bullet"/>
      <w:lvlText w:val="•"/>
      <w:lvlJc w:val="left"/>
      <w:pPr>
        <w:ind w:left="2944" w:hanging="720"/>
      </w:pPr>
      <w:rPr>
        <w:rFonts w:hint="default"/>
      </w:rPr>
    </w:lvl>
    <w:lvl w:ilvl="4" w:tplc="A0B6D534">
      <w:numFmt w:val="bullet"/>
      <w:lvlText w:val="•"/>
      <w:lvlJc w:val="left"/>
      <w:pPr>
        <w:ind w:left="3892" w:hanging="720"/>
      </w:pPr>
      <w:rPr>
        <w:rFonts w:hint="default"/>
      </w:rPr>
    </w:lvl>
    <w:lvl w:ilvl="5" w:tplc="BB8EE49A">
      <w:numFmt w:val="bullet"/>
      <w:lvlText w:val="•"/>
      <w:lvlJc w:val="left"/>
      <w:pPr>
        <w:ind w:left="4840" w:hanging="720"/>
      </w:pPr>
      <w:rPr>
        <w:rFonts w:hint="default"/>
      </w:rPr>
    </w:lvl>
    <w:lvl w:ilvl="6" w:tplc="992C962C">
      <w:numFmt w:val="bullet"/>
      <w:lvlText w:val="•"/>
      <w:lvlJc w:val="left"/>
      <w:pPr>
        <w:ind w:left="5788" w:hanging="720"/>
      </w:pPr>
      <w:rPr>
        <w:rFonts w:hint="default"/>
      </w:rPr>
    </w:lvl>
    <w:lvl w:ilvl="7" w:tplc="9AECEA04">
      <w:numFmt w:val="bullet"/>
      <w:lvlText w:val="•"/>
      <w:lvlJc w:val="left"/>
      <w:pPr>
        <w:ind w:left="6736" w:hanging="720"/>
      </w:pPr>
      <w:rPr>
        <w:rFonts w:hint="default"/>
      </w:rPr>
    </w:lvl>
    <w:lvl w:ilvl="8" w:tplc="55284C70">
      <w:numFmt w:val="bullet"/>
      <w:lvlText w:val="•"/>
      <w:lvlJc w:val="left"/>
      <w:pPr>
        <w:ind w:left="7684"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4C6"/>
    <w:rsid w:val="0067134F"/>
    <w:rsid w:val="006A48D3"/>
    <w:rsid w:val="00AC340D"/>
    <w:rsid w:val="00F65E63"/>
    <w:rsid w:val="00FC2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62FF9"/>
  <w15:chartTrackingRefBased/>
  <w15:docId w15:val="{D335F956-39A9-4DAF-8CFC-81AFC1A7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4C6"/>
    <w:pPr>
      <w:widowControl w:val="0"/>
      <w:autoSpaceDE w:val="0"/>
      <w:autoSpaceDN w:val="0"/>
      <w:jc w:val="left"/>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C24C6"/>
    <w:pPr>
      <w:spacing w:before="90"/>
    </w:pPr>
    <w:rPr>
      <w:sz w:val="24"/>
      <w:szCs w:val="24"/>
      <w:u w:val="single" w:color="000000"/>
    </w:rPr>
  </w:style>
  <w:style w:type="character" w:customStyle="1" w:styleId="BodyTextChar">
    <w:name w:val="Body Text Char"/>
    <w:basedOn w:val="DefaultParagraphFont"/>
    <w:link w:val="BodyText"/>
    <w:uiPriority w:val="1"/>
    <w:rsid w:val="00FC24C6"/>
    <w:rPr>
      <w:rFonts w:eastAsia="Times New Roman" w:cs="Times New Roman"/>
      <w:szCs w:val="24"/>
      <w:u w:val="single" w:color="000000"/>
    </w:rPr>
  </w:style>
  <w:style w:type="paragraph" w:styleId="ListParagraph">
    <w:name w:val="List Paragraph"/>
    <w:basedOn w:val="Normal"/>
    <w:uiPriority w:val="1"/>
    <w:qFormat/>
    <w:rsid w:val="00FC24C6"/>
    <w:pPr>
      <w:spacing w:before="90"/>
      <w:ind w:left="820" w:right="117"/>
      <w:jc w:val="both"/>
    </w:pPr>
    <w:rPr>
      <w:u w:val="single" w:color="000000"/>
    </w:rPr>
  </w:style>
  <w:style w:type="paragraph" w:styleId="Header">
    <w:name w:val="header"/>
    <w:basedOn w:val="Normal"/>
    <w:link w:val="HeaderChar"/>
    <w:uiPriority w:val="99"/>
    <w:unhideWhenUsed/>
    <w:rsid w:val="00FC24C6"/>
    <w:pPr>
      <w:tabs>
        <w:tab w:val="center" w:pos="4680"/>
        <w:tab w:val="right" w:pos="9360"/>
      </w:tabs>
    </w:pPr>
  </w:style>
  <w:style w:type="character" w:customStyle="1" w:styleId="HeaderChar">
    <w:name w:val="Header Char"/>
    <w:basedOn w:val="DefaultParagraphFont"/>
    <w:link w:val="Header"/>
    <w:uiPriority w:val="99"/>
    <w:rsid w:val="00FC24C6"/>
    <w:rPr>
      <w:rFonts w:eastAsia="Times New Roman" w:cs="Times New Roman"/>
      <w:sz w:val="22"/>
    </w:rPr>
  </w:style>
  <w:style w:type="paragraph" w:styleId="Footer">
    <w:name w:val="footer"/>
    <w:basedOn w:val="Normal"/>
    <w:link w:val="FooterChar"/>
    <w:uiPriority w:val="99"/>
    <w:unhideWhenUsed/>
    <w:rsid w:val="00FC24C6"/>
    <w:pPr>
      <w:tabs>
        <w:tab w:val="center" w:pos="4680"/>
        <w:tab w:val="right" w:pos="9360"/>
      </w:tabs>
    </w:pPr>
  </w:style>
  <w:style w:type="character" w:customStyle="1" w:styleId="FooterChar">
    <w:name w:val="Footer Char"/>
    <w:basedOn w:val="DefaultParagraphFont"/>
    <w:link w:val="Footer"/>
    <w:uiPriority w:val="99"/>
    <w:rsid w:val="00FC24C6"/>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916857B6-4231-4E7D-B54B-800917F4C3DC}"/>
</file>

<file path=customXml/itemProps2.xml><?xml version="1.0" encoding="utf-8"?>
<ds:datastoreItem xmlns:ds="http://schemas.openxmlformats.org/officeDocument/2006/customXml" ds:itemID="{BF5400A7-079C-4440-B8A8-4EA18922777F}"/>
</file>

<file path=customXml/itemProps3.xml><?xml version="1.0" encoding="utf-8"?>
<ds:datastoreItem xmlns:ds="http://schemas.openxmlformats.org/officeDocument/2006/customXml" ds:itemID="{4C2304CD-BD69-4F44-AA53-537CD9E6BE15}"/>
</file>

<file path=docProps/app.xml><?xml version="1.0" encoding="utf-8"?>
<Properties xmlns="http://schemas.openxmlformats.org/officeDocument/2006/extended-properties" xmlns:vt="http://schemas.openxmlformats.org/officeDocument/2006/docPropsVTypes">
  <Template>Normal.dotm</Template>
  <TotalTime>3</TotalTime>
  <Pages>2</Pages>
  <Words>613</Words>
  <Characters>3500</Characters>
  <Application>Microsoft Office Word</Application>
  <DocSecurity>0</DocSecurity>
  <Lines>29</Lines>
  <Paragraphs>8</Paragraphs>
  <ScaleCrop>false</ScaleCrop>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Olon</dc:creator>
  <cp:keywords/>
  <dc:description/>
  <cp:lastModifiedBy>Anne Olon</cp:lastModifiedBy>
  <cp:revision>3</cp:revision>
  <dcterms:created xsi:type="dcterms:W3CDTF">2022-04-21T17:36:00Z</dcterms:created>
  <dcterms:modified xsi:type="dcterms:W3CDTF">2022-07-19T13:22:00Z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