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350A" w14:textId="77777777" w:rsidR="005B25B6" w:rsidRDefault="005B25B6" w:rsidP="00DE2326">
      <w:pPr>
        <w:jc w:val="both"/>
        <w:rPr>
          <w:rFonts w:ascii="Times New Roman" w:hAnsi="Times New Roman"/>
          <w:sz w:val="24"/>
          <w:szCs w:val="24"/>
        </w:rPr>
      </w:pPr>
      <w:r>
        <w:rPr>
          <w:rFonts w:ascii="Times New Roman" w:hAnsi="Times New Roman"/>
          <w:b/>
          <w:bCs/>
          <w:sz w:val="24"/>
          <w:szCs w:val="24"/>
        </w:rPr>
        <w:t>Rule 1007-3</w:t>
      </w:r>
      <w:r>
        <w:rPr>
          <w:rFonts w:ascii="Times New Roman" w:hAnsi="Times New Roman"/>
          <w:b/>
          <w:bCs/>
          <w:sz w:val="24"/>
          <w:szCs w:val="24"/>
        </w:rPr>
        <w:tab/>
        <w:t>DISCLOSURE OF RELATED CASES AND PROCEEDINGS</w:t>
      </w:r>
    </w:p>
    <w:p w14:paraId="4DC8B466" w14:textId="77777777" w:rsidR="005B25B6" w:rsidRDefault="005B25B6" w:rsidP="00184DC6">
      <w:pPr>
        <w:spacing w:before="29" w:line="276" w:lineRule="auto"/>
        <w:ind w:firstLine="720"/>
        <w:jc w:val="both"/>
        <w:rPr>
          <w:rFonts w:ascii="Times New Roman" w:hAnsi="Times New Roman"/>
          <w:sz w:val="24"/>
          <w:szCs w:val="24"/>
        </w:rPr>
      </w:pPr>
    </w:p>
    <w:p w14:paraId="0356FFE3" w14:textId="77777777" w:rsidR="00691356" w:rsidRDefault="005B25B6" w:rsidP="00184DC6">
      <w:pPr>
        <w:numPr>
          <w:ilvl w:val="0"/>
          <w:numId w:val="30"/>
        </w:numPr>
        <w:spacing w:before="29" w:line="276" w:lineRule="auto"/>
        <w:ind w:left="0" w:firstLine="720"/>
        <w:jc w:val="both"/>
        <w:rPr>
          <w:rFonts w:ascii="Times New Roman" w:hAnsi="Times New Roman"/>
          <w:sz w:val="24"/>
          <w:szCs w:val="24"/>
        </w:rPr>
      </w:pPr>
      <w:r>
        <w:rPr>
          <w:rFonts w:ascii="Times New Roman" w:hAnsi="Times New Roman"/>
          <w:sz w:val="24"/>
          <w:szCs w:val="24"/>
        </w:rPr>
        <w:t>At the time a petition is filed commencing a case under the Bankruptcy Code, or at any time during which a case is pending and such information becomes known, the debtor or counsel for the debtor shall file with the Court a statement disclosing the name, case number, location of the Bankruptcy Court having jurisdiction, and the name of the Bankruptcy Judge to whom the case is assigned for each related case that has been previously filed or that is then pending.</w:t>
      </w:r>
    </w:p>
    <w:p w14:paraId="0668AFC4" w14:textId="77777777" w:rsidR="00691356" w:rsidRDefault="00691356" w:rsidP="00184DC6">
      <w:pPr>
        <w:spacing w:before="29" w:line="276" w:lineRule="auto"/>
        <w:ind w:firstLine="720"/>
        <w:jc w:val="both"/>
        <w:rPr>
          <w:rFonts w:ascii="Times New Roman" w:hAnsi="Times New Roman"/>
          <w:sz w:val="24"/>
          <w:szCs w:val="24"/>
        </w:rPr>
      </w:pPr>
    </w:p>
    <w:p w14:paraId="74EC9802" w14:textId="3BA3650E" w:rsidR="005B25B6" w:rsidRPr="00691356" w:rsidRDefault="005B25B6" w:rsidP="00184DC6">
      <w:pPr>
        <w:numPr>
          <w:ilvl w:val="0"/>
          <w:numId w:val="30"/>
        </w:numPr>
        <w:spacing w:before="29" w:line="276" w:lineRule="auto"/>
        <w:ind w:left="0" w:firstLine="720"/>
        <w:jc w:val="both"/>
        <w:rPr>
          <w:rFonts w:ascii="Times New Roman" w:hAnsi="Times New Roman"/>
          <w:sz w:val="24"/>
          <w:szCs w:val="24"/>
        </w:rPr>
      </w:pPr>
      <w:r w:rsidRPr="00691356">
        <w:rPr>
          <w:rFonts w:ascii="Times New Roman" w:hAnsi="Times New Roman"/>
          <w:sz w:val="24"/>
          <w:szCs w:val="24"/>
        </w:rPr>
        <w:t>As used in this Local Bankruptcy Rule, the term “Related Case” includes, but is not limited to, bankruptcy cases, ancillary or miscellaneous proceedings, and adversary proceedings, whether or not presently pending, involving:</w:t>
      </w:r>
    </w:p>
    <w:p w14:paraId="3390805C" w14:textId="77777777" w:rsidR="005B25B6" w:rsidRDefault="005B25B6" w:rsidP="00184DC6">
      <w:pPr>
        <w:spacing w:before="29" w:line="276" w:lineRule="auto"/>
        <w:ind w:left="2160" w:hanging="720"/>
        <w:jc w:val="both"/>
        <w:rPr>
          <w:rFonts w:ascii="Times New Roman" w:hAnsi="Times New Roman"/>
          <w:sz w:val="24"/>
          <w:szCs w:val="24"/>
        </w:rPr>
      </w:pPr>
    </w:p>
    <w:p w14:paraId="417D5DF1" w14:textId="77777777" w:rsidR="00691356" w:rsidRDefault="005B25B6" w:rsidP="00184DC6">
      <w:pPr>
        <w:numPr>
          <w:ilvl w:val="0"/>
          <w:numId w:val="31"/>
        </w:numPr>
        <w:spacing w:before="29" w:line="276" w:lineRule="auto"/>
        <w:ind w:hanging="720"/>
        <w:jc w:val="both"/>
        <w:rPr>
          <w:rFonts w:ascii="Times New Roman" w:hAnsi="Times New Roman"/>
          <w:sz w:val="24"/>
          <w:szCs w:val="24"/>
        </w:rPr>
      </w:pPr>
      <w:r>
        <w:rPr>
          <w:rFonts w:ascii="Times New Roman" w:hAnsi="Times New Roman"/>
          <w:sz w:val="24"/>
          <w:szCs w:val="24"/>
        </w:rPr>
        <w:t>a spouse or former spouse of the debtor;</w:t>
      </w:r>
    </w:p>
    <w:p w14:paraId="1D6FC4F3" w14:textId="77777777" w:rsidR="00691356" w:rsidRDefault="00691356" w:rsidP="00184DC6">
      <w:pPr>
        <w:spacing w:before="29" w:line="276" w:lineRule="auto"/>
        <w:ind w:left="2160" w:hanging="720"/>
        <w:jc w:val="both"/>
        <w:rPr>
          <w:rFonts w:ascii="Times New Roman" w:hAnsi="Times New Roman"/>
          <w:sz w:val="24"/>
          <w:szCs w:val="24"/>
        </w:rPr>
      </w:pPr>
    </w:p>
    <w:p w14:paraId="307FA84D" w14:textId="77777777" w:rsidR="00691356" w:rsidRDefault="005B25B6" w:rsidP="00184DC6">
      <w:pPr>
        <w:numPr>
          <w:ilvl w:val="0"/>
          <w:numId w:val="31"/>
        </w:numPr>
        <w:spacing w:before="29" w:line="276" w:lineRule="auto"/>
        <w:ind w:hanging="720"/>
        <w:jc w:val="both"/>
        <w:rPr>
          <w:rFonts w:ascii="Times New Roman" w:hAnsi="Times New Roman"/>
          <w:sz w:val="24"/>
          <w:szCs w:val="24"/>
        </w:rPr>
      </w:pPr>
      <w:r w:rsidRPr="00691356">
        <w:rPr>
          <w:rFonts w:ascii="Times New Roman" w:hAnsi="Times New Roman"/>
          <w:sz w:val="24"/>
          <w:szCs w:val="24"/>
        </w:rPr>
        <w:t>an affiliate (as defined by 11 U.S.C. § 101);</w:t>
      </w:r>
    </w:p>
    <w:p w14:paraId="2C686046" w14:textId="77777777" w:rsidR="00691356" w:rsidRDefault="00691356" w:rsidP="00184DC6">
      <w:pPr>
        <w:pStyle w:val="ListParagraph"/>
        <w:spacing w:before="29" w:after="0"/>
        <w:ind w:left="2160" w:hanging="720"/>
        <w:jc w:val="both"/>
        <w:rPr>
          <w:rFonts w:ascii="Times New Roman" w:hAnsi="Times New Roman"/>
          <w:sz w:val="24"/>
          <w:szCs w:val="24"/>
        </w:rPr>
      </w:pPr>
    </w:p>
    <w:p w14:paraId="78D3489A" w14:textId="77777777" w:rsidR="00691356" w:rsidRDefault="005B25B6" w:rsidP="00184DC6">
      <w:pPr>
        <w:numPr>
          <w:ilvl w:val="0"/>
          <w:numId w:val="31"/>
        </w:numPr>
        <w:spacing w:before="29" w:line="276" w:lineRule="auto"/>
        <w:ind w:hanging="720"/>
        <w:jc w:val="both"/>
        <w:rPr>
          <w:rFonts w:ascii="Times New Roman" w:hAnsi="Times New Roman"/>
          <w:sz w:val="24"/>
          <w:szCs w:val="24"/>
        </w:rPr>
      </w:pPr>
      <w:r w:rsidRPr="00691356">
        <w:rPr>
          <w:rFonts w:ascii="Times New Roman" w:hAnsi="Times New Roman"/>
          <w:sz w:val="24"/>
          <w:szCs w:val="24"/>
        </w:rPr>
        <w:t>an insider (as defined by 11 U.S.C. § 101); or</w:t>
      </w:r>
    </w:p>
    <w:p w14:paraId="5C953195" w14:textId="77777777" w:rsidR="00691356" w:rsidRDefault="00691356" w:rsidP="00184DC6">
      <w:pPr>
        <w:pStyle w:val="ListParagraph"/>
        <w:spacing w:before="29" w:after="0"/>
        <w:ind w:left="2160" w:hanging="720"/>
        <w:jc w:val="both"/>
        <w:rPr>
          <w:rFonts w:ascii="Times New Roman" w:hAnsi="Times New Roman"/>
          <w:sz w:val="24"/>
          <w:szCs w:val="24"/>
        </w:rPr>
      </w:pPr>
    </w:p>
    <w:p w14:paraId="563DD2EE" w14:textId="0D8D17B6" w:rsidR="005B25B6" w:rsidRPr="00691356" w:rsidRDefault="005B25B6" w:rsidP="00184DC6">
      <w:pPr>
        <w:numPr>
          <w:ilvl w:val="0"/>
          <w:numId w:val="31"/>
        </w:numPr>
        <w:spacing w:before="29" w:line="276" w:lineRule="auto"/>
        <w:ind w:hanging="720"/>
        <w:jc w:val="both"/>
        <w:rPr>
          <w:rFonts w:ascii="Times New Roman" w:hAnsi="Times New Roman"/>
          <w:sz w:val="24"/>
          <w:szCs w:val="24"/>
        </w:rPr>
      </w:pPr>
      <w:r w:rsidRPr="00691356">
        <w:rPr>
          <w:rFonts w:ascii="Times New Roman" w:hAnsi="Times New Roman"/>
          <w:sz w:val="24"/>
          <w:szCs w:val="24"/>
        </w:rPr>
        <w:t>the same debtor, entity, or person, including aliases or fictitious names used by that debtor, entity, or person, having previously filed a case or proceeding whether in this or any other district.</w:t>
      </w:r>
    </w:p>
    <w:p w14:paraId="1CD1C649" w14:textId="77777777" w:rsidR="005B25B6" w:rsidRDefault="005B25B6" w:rsidP="00184DC6">
      <w:pPr>
        <w:spacing w:before="29" w:line="276" w:lineRule="auto"/>
        <w:ind w:left="2160" w:hanging="720"/>
        <w:jc w:val="both"/>
        <w:rPr>
          <w:rFonts w:ascii="Times New Roman" w:hAnsi="Times New Roman"/>
          <w:sz w:val="24"/>
          <w:szCs w:val="24"/>
        </w:rPr>
      </w:pPr>
    </w:p>
    <w:p w14:paraId="36B09F7C" w14:textId="77777777" w:rsidR="005B25B6" w:rsidRDefault="005B25B6" w:rsidP="00184DC6">
      <w:pPr>
        <w:spacing w:before="29" w:line="276" w:lineRule="auto"/>
        <w:ind w:left="2160" w:hanging="720"/>
        <w:jc w:val="both"/>
        <w:rPr>
          <w:rFonts w:ascii="Times New Roman" w:hAnsi="Times New Roman"/>
          <w:sz w:val="24"/>
          <w:szCs w:val="24"/>
        </w:rPr>
      </w:pPr>
    </w:p>
    <w:sectPr w:rsidR="005B25B6" w:rsidSect="00691356">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6D51" w14:textId="77777777" w:rsidR="00946576" w:rsidRDefault="00946576" w:rsidP="00214590">
      <w:r>
        <w:separator/>
      </w:r>
    </w:p>
  </w:endnote>
  <w:endnote w:type="continuationSeparator" w:id="0">
    <w:p w14:paraId="5F45D85F" w14:textId="77777777" w:rsidR="00946576" w:rsidRDefault="00946576"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A322"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1E08" w14:textId="77777777" w:rsidR="00946576" w:rsidRDefault="00946576" w:rsidP="00214590">
      <w:r>
        <w:separator/>
      </w:r>
    </w:p>
  </w:footnote>
  <w:footnote w:type="continuationSeparator" w:id="0">
    <w:p w14:paraId="7484B213" w14:textId="77777777" w:rsidR="00946576" w:rsidRDefault="00946576"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66E3F"/>
    <w:multiLevelType w:val="hybridMultilevel"/>
    <w:tmpl w:val="5EE4B26E"/>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0D307A"/>
    <w:multiLevelType w:val="hybridMultilevel"/>
    <w:tmpl w:val="C6AEA5AA"/>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7"/>
  </w:num>
  <w:num w:numId="3">
    <w:abstractNumId w:val="2"/>
  </w:num>
  <w:num w:numId="4">
    <w:abstractNumId w:val="1"/>
  </w:num>
  <w:num w:numId="5">
    <w:abstractNumId w:val="10"/>
  </w:num>
  <w:num w:numId="6">
    <w:abstractNumId w:val="4"/>
  </w:num>
  <w:num w:numId="7">
    <w:abstractNumId w:val="19"/>
  </w:num>
  <w:num w:numId="8">
    <w:abstractNumId w:val="0"/>
  </w:num>
  <w:num w:numId="9">
    <w:abstractNumId w:val="16"/>
  </w:num>
  <w:num w:numId="10">
    <w:abstractNumId w:val="7"/>
  </w:num>
  <w:num w:numId="11">
    <w:abstractNumId w:val="5"/>
  </w:num>
  <w:num w:numId="12">
    <w:abstractNumId w:val="26"/>
  </w:num>
  <w:num w:numId="13">
    <w:abstractNumId w:val="9"/>
  </w:num>
  <w:num w:numId="14">
    <w:abstractNumId w:val="6"/>
  </w:num>
  <w:num w:numId="15">
    <w:abstractNumId w:val="3"/>
  </w:num>
  <w:num w:numId="16">
    <w:abstractNumId w:val="30"/>
  </w:num>
  <w:num w:numId="17">
    <w:abstractNumId w:val="11"/>
  </w:num>
  <w:num w:numId="18">
    <w:abstractNumId w:val="25"/>
  </w:num>
  <w:num w:numId="19">
    <w:abstractNumId w:val="18"/>
  </w:num>
  <w:num w:numId="20">
    <w:abstractNumId w:val="29"/>
  </w:num>
  <w:num w:numId="21">
    <w:abstractNumId w:val="24"/>
  </w:num>
  <w:num w:numId="22">
    <w:abstractNumId w:val="12"/>
  </w:num>
  <w:num w:numId="23">
    <w:abstractNumId w:val="22"/>
  </w:num>
  <w:num w:numId="24">
    <w:abstractNumId w:val="14"/>
  </w:num>
  <w:num w:numId="25">
    <w:abstractNumId w:val="15"/>
  </w:num>
  <w:num w:numId="26">
    <w:abstractNumId w:val="28"/>
  </w:num>
  <w:num w:numId="27">
    <w:abstractNumId w:val="20"/>
  </w:num>
  <w:num w:numId="28">
    <w:abstractNumId w:val="13"/>
  </w:num>
  <w:num w:numId="29">
    <w:abstractNumId w:val="21"/>
  </w:num>
  <w:num w:numId="30">
    <w:abstractNumId w:val="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0D43"/>
    <w:rsid w:val="00031AB7"/>
    <w:rsid w:val="00041664"/>
    <w:rsid w:val="000645D9"/>
    <w:rsid w:val="0007188E"/>
    <w:rsid w:val="00072B8D"/>
    <w:rsid w:val="00083F6A"/>
    <w:rsid w:val="000975CF"/>
    <w:rsid w:val="000A2191"/>
    <w:rsid w:val="000A3C1C"/>
    <w:rsid w:val="000B5BE5"/>
    <w:rsid w:val="000C63F2"/>
    <w:rsid w:val="000C6D62"/>
    <w:rsid w:val="000D3A37"/>
    <w:rsid w:val="000E4428"/>
    <w:rsid w:val="00102887"/>
    <w:rsid w:val="001222E0"/>
    <w:rsid w:val="001477A9"/>
    <w:rsid w:val="001507EA"/>
    <w:rsid w:val="00155051"/>
    <w:rsid w:val="00161E50"/>
    <w:rsid w:val="00184DC6"/>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E5F"/>
    <w:rsid w:val="003710C3"/>
    <w:rsid w:val="0039340C"/>
    <w:rsid w:val="003B0B77"/>
    <w:rsid w:val="003C39CC"/>
    <w:rsid w:val="003C745E"/>
    <w:rsid w:val="003D1A87"/>
    <w:rsid w:val="003D1C47"/>
    <w:rsid w:val="003E3B1A"/>
    <w:rsid w:val="00403AA4"/>
    <w:rsid w:val="00403C7A"/>
    <w:rsid w:val="004049BD"/>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729FF"/>
    <w:rsid w:val="005920FF"/>
    <w:rsid w:val="005A35AA"/>
    <w:rsid w:val="005B25B6"/>
    <w:rsid w:val="005B2AA1"/>
    <w:rsid w:val="005D41CA"/>
    <w:rsid w:val="005E0C0E"/>
    <w:rsid w:val="005E6D4E"/>
    <w:rsid w:val="005F1EE2"/>
    <w:rsid w:val="00610564"/>
    <w:rsid w:val="00617944"/>
    <w:rsid w:val="00622D27"/>
    <w:rsid w:val="006302A8"/>
    <w:rsid w:val="00651515"/>
    <w:rsid w:val="006543AF"/>
    <w:rsid w:val="00656C3A"/>
    <w:rsid w:val="00674D51"/>
    <w:rsid w:val="006766EC"/>
    <w:rsid w:val="00681E62"/>
    <w:rsid w:val="00685A8D"/>
    <w:rsid w:val="00690CB7"/>
    <w:rsid w:val="00691356"/>
    <w:rsid w:val="006935B6"/>
    <w:rsid w:val="006A19F2"/>
    <w:rsid w:val="006B15C8"/>
    <w:rsid w:val="006E78EB"/>
    <w:rsid w:val="006F2595"/>
    <w:rsid w:val="00714C67"/>
    <w:rsid w:val="00715573"/>
    <w:rsid w:val="007360A5"/>
    <w:rsid w:val="00741D31"/>
    <w:rsid w:val="0076423E"/>
    <w:rsid w:val="0076691A"/>
    <w:rsid w:val="0076747D"/>
    <w:rsid w:val="00770C16"/>
    <w:rsid w:val="0079340E"/>
    <w:rsid w:val="00794BBF"/>
    <w:rsid w:val="007A4175"/>
    <w:rsid w:val="007C00F2"/>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46576"/>
    <w:rsid w:val="00951447"/>
    <w:rsid w:val="00957693"/>
    <w:rsid w:val="00966773"/>
    <w:rsid w:val="00972ADA"/>
    <w:rsid w:val="00986755"/>
    <w:rsid w:val="00996E12"/>
    <w:rsid w:val="009A1E40"/>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67DC"/>
    <w:rsid w:val="00CE05B3"/>
    <w:rsid w:val="00CE37CE"/>
    <w:rsid w:val="00CE71DF"/>
    <w:rsid w:val="00D04003"/>
    <w:rsid w:val="00D17FB1"/>
    <w:rsid w:val="00D22932"/>
    <w:rsid w:val="00D4242A"/>
    <w:rsid w:val="00D44770"/>
    <w:rsid w:val="00D50DC5"/>
    <w:rsid w:val="00D809CE"/>
    <w:rsid w:val="00D83459"/>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67F3"/>
    <w:rsid w:val="00FD7C34"/>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C7379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CED55DCC-0464-4E57-AAB2-B0958FD45C1F}">
  <ds:schemaRefs>
    <ds:schemaRef ds:uri="http://schemas.openxmlformats.org/officeDocument/2006/bibliography"/>
  </ds:schemaRefs>
</ds:datastoreItem>
</file>

<file path=customXml/itemProps2.xml><?xml version="1.0" encoding="utf-8"?>
<ds:datastoreItem xmlns:ds="http://schemas.openxmlformats.org/officeDocument/2006/customXml" ds:itemID="{3FBB41D3-C86F-4738-BEB1-FE45D9FC962B}"/>
</file>

<file path=customXml/itemProps3.xml><?xml version="1.0" encoding="utf-8"?>
<ds:datastoreItem xmlns:ds="http://schemas.openxmlformats.org/officeDocument/2006/customXml" ds:itemID="{EEDE18C5-C8C2-411D-836E-94A28D0C8318}"/>
</file>

<file path=customXml/itemProps4.xml><?xml version="1.0" encoding="utf-8"?>
<ds:datastoreItem xmlns:ds="http://schemas.openxmlformats.org/officeDocument/2006/customXml" ds:itemID="{929AFAF0-E840-44A3-B4FE-4E615427182A}"/>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847</Characters>
  <Application>Microsoft Office Word</Application>
  <DocSecurity>0</DocSecurity>
  <PresentationFormat>11|.DOC</PresentationFormat>
  <Lines>847</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2022-04-20T13:35:00Z</dcterms:created>
  <dcterms:modified xsi:type="dcterms:W3CDTF">2022-04-21T18:18:00Z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