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B4C2" w14:textId="77777777" w:rsidR="006543AF" w:rsidRPr="00C20D6F" w:rsidRDefault="006543AF" w:rsidP="006543AF">
      <w:pPr>
        <w:rPr>
          <w:rFonts w:ascii="Times New Roman" w:hAnsi="Times New Roman"/>
          <w:b/>
          <w:sz w:val="24"/>
          <w:szCs w:val="24"/>
        </w:rPr>
      </w:pPr>
      <w:r>
        <w:rPr>
          <w:rFonts w:ascii="Times New Roman" w:hAnsi="Times New Roman"/>
          <w:b/>
          <w:sz w:val="24"/>
          <w:szCs w:val="24"/>
        </w:rPr>
        <w:t>Rule 3015-3</w:t>
      </w:r>
      <w:r>
        <w:rPr>
          <w:rFonts w:ascii="Times New Roman" w:hAnsi="Times New Roman"/>
          <w:b/>
          <w:sz w:val="24"/>
          <w:szCs w:val="24"/>
        </w:rPr>
        <w:tab/>
      </w:r>
      <w:r w:rsidRPr="00621E61">
        <w:rPr>
          <w:rFonts w:ascii="Times New Roman" w:hAnsi="Times New Roman"/>
          <w:b/>
          <w:sz w:val="24"/>
          <w:szCs w:val="24"/>
        </w:rPr>
        <w:t xml:space="preserve">PLAN CONFIRMATION HEARINGS &amp; </w:t>
      </w:r>
      <w:r w:rsidRPr="00C20D6F">
        <w:rPr>
          <w:rFonts w:ascii="Times New Roman" w:hAnsi="Times New Roman"/>
          <w:b/>
          <w:sz w:val="24"/>
          <w:szCs w:val="24"/>
        </w:rPr>
        <w:t>CONCILIATION</w:t>
      </w:r>
    </w:p>
    <w:p w14:paraId="6B8372C8" w14:textId="77777777" w:rsidR="006543AF" w:rsidRPr="00C20D6F" w:rsidRDefault="006543AF" w:rsidP="006543AF">
      <w:pPr>
        <w:rPr>
          <w:rFonts w:ascii="Times New Roman" w:hAnsi="Times New Roman"/>
          <w:sz w:val="24"/>
          <w:szCs w:val="24"/>
        </w:rPr>
      </w:pPr>
    </w:p>
    <w:p w14:paraId="2CD749AF" w14:textId="2AC7EA8C" w:rsidR="006543AF" w:rsidRDefault="006543AF" w:rsidP="00117A55">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1E61">
        <w:rPr>
          <w:rFonts w:ascii="Times New Roman" w:hAnsi="Times New Roman"/>
          <w:sz w:val="24"/>
          <w:szCs w:val="24"/>
        </w:rPr>
        <w:t xml:space="preserve">Objections to the debtor(s)’ Chapter 13 plan shall be filed at least </w:t>
      </w:r>
      <w:r>
        <w:rPr>
          <w:rFonts w:ascii="Times New Roman" w:hAnsi="Times New Roman"/>
          <w:sz w:val="24"/>
          <w:szCs w:val="24"/>
        </w:rPr>
        <w:t>7</w:t>
      </w:r>
      <w:r w:rsidRPr="00621E61">
        <w:rPr>
          <w:rFonts w:ascii="Times New Roman" w:hAnsi="Times New Roman"/>
          <w:sz w:val="24"/>
          <w:szCs w:val="24"/>
        </w:rPr>
        <w:t xml:space="preserve"> days prior to the first date set for the meeting of creditors as scheduled by the </w:t>
      </w:r>
      <w:r w:rsidRPr="00000886">
        <w:rPr>
          <w:rFonts w:ascii="Times New Roman" w:hAnsi="Times New Roman"/>
          <w:sz w:val="24"/>
          <w:szCs w:val="24"/>
        </w:rPr>
        <w:t>Notice of Chapter 13 Bankruptcy Case, Meeting of Creditors &amp; Deadlines (the “341 Notice”).</w:t>
      </w:r>
    </w:p>
    <w:p w14:paraId="527DB62E" w14:textId="77777777" w:rsidR="00117A55" w:rsidRDefault="00117A55" w:rsidP="00117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60A97C37" w14:textId="2AAC0395" w:rsidR="006543AF" w:rsidRDefault="006543AF" w:rsidP="006543A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17A55">
        <w:rPr>
          <w:rFonts w:ascii="Times New Roman" w:hAnsi="Times New Roman"/>
          <w:sz w:val="24"/>
          <w:szCs w:val="24"/>
        </w:rPr>
        <w:t>The 341 Notice shall schedule a plan confirmation hearing (the “Initial Confirmation Hearing”) to be held immediately following the meeting of creditors, as authorized by 11 U.S.C. § 1324(b).  Initial Confirmation Hearings shall be conciliated by the Chapter 13 Trustee or her designee.</w:t>
      </w:r>
    </w:p>
    <w:p w14:paraId="67048847" w14:textId="77777777" w:rsidR="00117A55" w:rsidRDefault="00117A55" w:rsidP="00117A55">
      <w:pPr>
        <w:pStyle w:val="ListParagraph"/>
        <w:rPr>
          <w:rFonts w:ascii="Times New Roman" w:hAnsi="Times New Roman"/>
          <w:sz w:val="24"/>
          <w:szCs w:val="24"/>
        </w:rPr>
      </w:pPr>
    </w:p>
    <w:p w14:paraId="1B4D117C" w14:textId="437A2C1D" w:rsidR="006543AF" w:rsidRDefault="006543AF" w:rsidP="00087163">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17A55">
        <w:rPr>
          <w:rFonts w:ascii="Times New Roman" w:hAnsi="Times New Roman"/>
          <w:sz w:val="24"/>
          <w:szCs w:val="24"/>
        </w:rPr>
        <w:t>Objections to holding the Initial Confirmation Hearing immediately following the meeting of creditors (“Hearing Objections”) shall be filed at least 14 days prior to the first date set for the meeting of creditors as scheduled by the 341 Notice.  A party filing a Hearing Objection that is not withdrawn prior to the first date set for the meeting of creditors shall attend the Initial Confirmation Hearing.</w:t>
      </w:r>
    </w:p>
    <w:p w14:paraId="7F0F4BF7" w14:textId="77777777" w:rsidR="00117A55" w:rsidRDefault="00117A55" w:rsidP="00117A55">
      <w:pPr>
        <w:pStyle w:val="ListParagraph"/>
        <w:rPr>
          <w:rFonts w:ascii="Times New Roman" w:hAnsi="Times New Roman"/>
          <w:sz w:val="24"/>
          <w:szCs w:val="24"/>
        </w:rPr>
      </w:pPr>
    </w:p>
    <w:p w14:paraId="76A47EBC" w14:textId="3AB9E1B7" w:rsidR="006543AF" w:rsidRDefault="006543AF" w:rsidP="006543A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17A55">
        <w:rPr>
          <w:rFonts w:ascii="Times New Roman" w:hAnsi="Times New Roman"/>
          <w:sz w:val="24"/>
          <w:szCs w:val="24"/>
        </w:rPr>
        <w:t xml:space="preserve">In the absence of a pending Hearing Objection, the Court shall deem the Initial Confirmation Hearing as a Final Confirmation Hearing.  If there is a timely filed Hearing Objection as of the date of the first meeting of creditors, then the Court shall deem the Initial Confirmation Hearing as an “Interim Confirmation Hearing” and schedule a Final Confirmation Hearing not earlier than 20 days, and not later than 45 days, after the date of the first meeting of creditors.  </w:t>
      </w:r>
    </w:p>
    <w:p w14:paraId="27614728" w14:textId="77777777" w:rsidR="00117A55" w:rsidRDefault="00117A55" w:rsidP="00117A55">
      <w:pPr>
        <w:pStyle w:val="ListParagraph"/>
        <w:rPr>
          <w:rFonts w:ascii="Times New Roman" w:hAnsi="Times New Roman"/>
          <w:sz w:val="24"/>
          <w:szCs w:val="24"/>
        </w:rPr>
      </w:pPr>
    </w:p>
    <w:p w14:paraId="3087A1B6" w14:textId="2D37C26A" w:rsidR="005B25B6" w:rsidRPr="00117A55" w:rsidRDefault="006543AF" w:rsidP="006543A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117A55">
        <w:rPr>
          <w:rFonts w:ascii="Times New Roman" w:hAnsi="Times New Roman"/>
          <w:sz w:val="24"/>
          <w:szCs w:val="24"/>
        </w:rPr>
        <w:t>Promptly after the conclusion of each conciliated confirmation hearing, the Chapter 13 Trustee shall submit to the Court a recommendation that the Chapter 13 Trustee deems appropriate under the circumstances, including but not limited to: continuation of the conciliation, confirmation of the plan and/or dismissal or conversion of the case.</w:t>
      </w:r>
    </w:p>
    <w:p w14:paraId="5E53A007" w14:textId="77777777" w:rsidR="009F73D0" w:rsidRPr="004A2884" w:rsidRDefault="009F73D0" w:rsidP="006543AF">
      <w:pPr>
        <w:tabs>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9F73D0" w:rsidRPr="004A2884" w:rsidSect="00117A55">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E6FD" w14:textId="77777777" w:rsidR="0092680D" w:rsidRDefault="0092680D" w:rsidP="00214590">
      <w:r>
        <w:separator/>
      </w:r>
    </w:p>
  </w:endnote>
  <w:endnote w:type="continuationSeparator" w:id="0">
    <w:p w14:paraId="213E5A5A" w14:textId="77777777" w:rsidR="0092680D" w:rsidRDefault="0092680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2FCC"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0F60" w14:textId="77777777" w:rsidR="0092680D" w:rsidRDefault="0092680D" w:rsidP="00214590">
      <w:r>
        <w:separator/>
      </w:r>
    </w:p>
  </w:footnote>
  <w:footnote w:type="continuationSeparator" w:id="0">
    <w:p w14:paraId="61968CB2" w14:textId="77777777" w:rsidR="0092680D" w:rsidRDefault="0092680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2ED84ACA"/>
    <w:multiLevelType w:val="hybridMultilevel"/>
    <w:tmpl w:val="CE5AE1E4"/>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E4428"/>
    <w:rsid w:val="00102887"/>
    <w:rsid w:val="00117A55"/>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59A7"/>
    <w:rsid w:val="00327155"/>
    <w:rsid w:val="00333C94"/>
    <w:rsid w:val="003359FA"/>
    <w:rsid w:val="003437E7"/>
    <w:rsid w:val="00350117"/>
    <w:rsid w:val="00355E5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372A4"/>
    <w:rsid w:val="0054009D"/>
    <w:rsid w:val="005434B3"/>
    <w:rsid w:val="00546D10"/>
    <w:rsid w:val="00551BFB"/>
    <w:rsid w:val="00555714"/>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2680D"/>
    <w:rsid w:val="00943B39"/>
    <w:rsid w:val="00944FD0"/>
    <w:rsid w:val="00951447"/>
    <w:rsid w:val="00957693"/>
    <w:rsid w:val="00966773"/>
    <w:rsid w:val="00972ADA"/>
    <w:rsid w:val="00986755"/>
    <w:rsid w:val="00996E12"/>
    <w:rsid w:val="009A1E40"/>
    <w:rsid w:val="009C1FB1"/>
    <w:rsid w:val="009D42DD"/>
    <w:rsid w:val="009D77E6"/>
    <w:rsid w:val="009E6926"/>
    <w:rsid w:val="009F0071"/>
    <w:rsid w:val="009F73D0"/>
    <w:rsid w:val="00A038F8"/>
    <w:rsid w:val="00A23B85"/>
    <w:rsid w:val="00A33CC3"/>
    <w:rsid w:val="00A34E32"/>
    <w:rsid w:val="00A4254E"/>
    <w:rsid w:val="00A42D2C"/>
    <w:rsid w:val="00A57E8A"/>
    <w:rsid w:val="00A6274F"/>
    <w:rsid w:val="00A82F97"/>
    <w:rsid w:val="00AB3BEE"/>
    <w:rsid w:val="00AB3E9C"/>
    <w:rsid w:val="00AC1BCD"/>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71DF"/>
    <w:rsid w:val="00D04003"/>
    <w:rsid w:val="00D17FB1"/>
    <w:rsid w:val="00D22932"/>
    <w:rsid w:val="00D4242A"/>
    <w:rsid w:val="00D44770"/>
    <w:rsid w:val="00D50DC5"/>
    <w:rsid w:val="00D809CE"/>
    <w:rsid w:val="00D83459"/>
    <w:rsid w:val="00D908C8"/>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F94C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F8195CE9-FAFC-4BE7-A8A2-833613D92946}">
  <ds:schemaRefs>
    <ds:schemaRef ds:uri="http://schemas.openxmlformats.org/officeDocument/2006/bibliography"/>
  </ds:schemaRefs>
</ds:datastoreItem>
</file>

<file path=customXml/itemProps2.xml><?xml version="1.0" encoding="utf-8"?>
<ds:datastoreItem xmlns:ds="http://schemas.openxmlformats.org/officeDocument/2006/customXml" ds:itemID="{DA4F4C9A-09BB-4DE1-B8FA-9BB4FD21F8BF}"/>
</file>

<file path=customXml/itemProps3.xml><?xml version="1.0" encoding="utf-8"?>
<ds:datastoreItem xmlns:ds="http://schemas.openxmlformats.org/officeDocument/2006/customXml" ds:itemID="{194C95CC-DB10-4078-9F0D-18F628984CA8}"/>
</file>

<file path=customXml/itemProps4.xml><?xml version="1.0" encoding="utf-8"?>
<ds:datastoreItem xmlns:ds="http://schemas.openxmlformats.org/officeDocument/2006/customXml" ds:itemID="{62AAC814-292A-4ACE-A964-2FB2CA5BAFCB}"/>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PresentationFormat>11|.DOC</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2022-05-25T20:34:00Z</dcterms:created>
  <dcterms:modified xsi:type="dcterms:W3CDTF">2022-05-25T20:34:00Z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