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D6267" w14:textId="77777777" w:rsidR="005B25B6" w:rsidRDefault="005B25B6" w:rsidP="004242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Pr>
          <w:rFonts w:ascii="Times New Roman" w:hAnsi="Times New Roman"/>
          <w:b/>
          <w:bCs/>
          <w:sz w:val="24"/>
          <w:szCs w:val="24"/>
        </w:rPr>
        <w:t>Rule 4001-2</w:t>
      </w:r>
      <w:r>
        <w:rPr>
          <w:rFonts w:ascii="Times New Roman" w:hAnsi="Times New Roman"/>
          <w:b/>
          <w:bCs/>
          <w:sz w:val="24"/>
          <w:szCs w:val="24"/>
        </w:rPr>
        <w:tab/>
        <w:t>USE OF CASH COLLATERAL AND OBTAINING FINANCING</w:t>
      </w:r>
    </w:p>
    <w:p w14:paraId="18055072" w14:textId="77FE691C" w:rsidR="00EF19DF" w:rsidRDefault="00EF19DF"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9F90115" w14:textId="156326B8" w:rsidR="005B25B6" w:rsidRDefault="005B25B6" w:rsidP="005B25B6">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EF19DF">
        <w:rPr>
          <w:rFonts w:ascii="Times New Roman" w:hAnsi="Times New Roman"/>
          <w:sz w:val="24"/>
          <w:szCs w:val="24"/>
        </w:rPr>
        <w:t xml:space="preserve">A preliminary hearing may commence no earlier than forty-eight (48) hours after service of the motion and notice of the hearing. In addition to the CM/ECF System, the movant may use any means reasonably calculated to accomplish expedited notice and service (e.g., hand delivery, facsimile, direct e-mail, or next-day delivery) upon an authorized representative of a party adversely affected by the relief </w:t>
      </w:r>
      <w:proofErr w:type="gramStart"/>
      <w:r w:rsidRPr="00EF19DF">
        <w:rPr>
          <w:rFonts w:ascii="Times New Roman" w:hAnsi="Times New Roman"/>
          <w:sz w:val="24"/>
          <w:szCs w:val="24"/>
        </w:rPr>
        <w:t>requested, and</w:t>
      </w:r>
      <w:proofErr w:type="gramEnd"/>
      <w:r w:rsidRPr="00EF19DF">
        <w:rPr>
          <w:rFonts w:ascii="Times New Roman" w:hAnsi="Times New Roman"/>
          <w:sz w:val="24"/>
          <w:szCs w:val="24"/>
        </w:rPr>
        <w:t xml:space="preserve"> shall note on the certificate of service the manner in which service was effected.</w:t>
      </w:r>
    </w:p>
    <w:p w14:paraId="17D125B5" w14:textId="77777777" w:rsidR="00EF19DF" w:rsidRDefault="00EF19DF" w:rsidP="00EF19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720"/>
        <w:jc w:val="both"/>
        <w:rPr>
          <w:rFonts w:ascii="Times New Roman" w:hAnsi="Times New Roman"/>
          <w:sz w:val="24"/>
          <w:szCs w:val="24"/>
        </w:rPr>
      </w:pPr>
    </w:p>
    <w:p w14:paraId="58CDBBDA" w14:textId="3D538046" w:rsidR="005B25B6" w:rsidRDefault="005B25B6" w:rsidP="005B25B6">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EF19DF">
        <w:rPr>
          <w:rFonts w:ascii="Times New Roman" w:hAnsi="Times New Roman"/>
          <w:sz w:val="24"/>
          <w:szCs w:val="24"/>
        </w:rPr>
        <w:t xml:space="preserve">Except as provided herein and elsewhere in these Local Bankruptcy Rules, all cash collateral and financing requests under 11 U.S.C. §§ 363 and 364 shall be heard by motion filed pursuant to Fed. R. </w:t>
      </w:r>
      <w:proofErr w:type="spellStart"/>
      <w:r w:rsidRPr="00EF19DF">
        <w:rPr>
          <w:rFonts w:ascii="Times New Roman" w:hAnsi="Times New Roman"/>
          <w:sz w:val="24"/>
          <w:szCs w:val="24"/>
        </w:rPr>
        <w:t>Bankr</w:t>
      </w:r>
      <w:proofErr w:type="spellEnd"/>
      <w:r w:rsidRPr="00EF19DF">
        <w:rPr>
          <w:rFonts w:ascii="Times New Roman" w:hAnsi="Times New Roman"/>
          <w:sz w:val="24"/>
          <w:szCs w:val="24"/>
        </w:rPr>
        <w:t>. P. 2002, 4001, and 9014 (“financing motions”).</w:t>
      </w:r>
    </w:p>
    <w:p w14:paraId="476CCEBA" w14:textId="77777777" w:rsidR="00EF19DF" w:rsidRDefault="00EF19DF" w:rsidP="000963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720"/>
        <w:jc w:val="both"/>
        <w:rPr>
          <w:rFonts w:ascii="Times New Roman" w:hAnsi="Times New Roman"/>
          <w:sz w:val="24"/>
          <w:szCs w:val="24"/>
        </w:rPr>
      </w:pPr>
    </w:p>
    <w:p w14:paraId="5EB585E3" w14:textId="7CDBD61E" w:rsidR="005B25B6" w:rsidRDefault="005B25B6" w:rsidP="00EF19DF">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rPr>
      </w:pPr>
      <w:r w:rsidRPr="00EF19DF">
        <w:rPr>
          <w:rFonts w:ascii="Times New Roman" w:hAnsi="Times New Roman"/>
          <w:sz w:val="24"/>
          <w:szCs w:val="24"/>
        </w:rPr>
        <w:t>All financing motions shall (a) recite whether the proposed form of order and/or underlying cash collateral stipulation or loan agreement contains any provision of the type indicated below; (b) identify the location of any such provision in the proposed form of order, cash collateral stipulation and/or loan agreement; and (c) justify the inclusion of such provision:</w:t>
      </w:r>
    </w:p>
    <w:p w14:paraId="18B23FF3" w14:textId="77777777" w:rsidR="00EF19DF" w:rsidRDefault="00EF19DF" w:rsidP="00EF19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jc w:val="both"/>
        <w:rPr>
          <w:rFonts w:ascii="Times New Roman" w:hAnsi="Times New Roman"/>
          <w:sz w:val="24"/>
          <w:szCs w:val="24"/>
        </w:rPr>
      </w:pPr>
    </w:p>
    <w:p w14:paraId="0D7B75F9" w14:textId="230CD4B2" w:rsidR="005B25B6" w:rsidRDefault="005B25B6" w:rsidP="00102887">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hanging="720"/>
        <w:jc w:val="both"/>
        <w:rPr>
          <w:rFonts w:ascii="Times New Roman" w:hAnsi="Times New Roman"/>
          <w:sz w:val="24"/>
          <w:szCs w:val="24"/>
        </w:rPr>
      </w:pPr>
      <w:r w:rsidRPr="00EF19DF">
        <w:rPr>
          <w:rFonts w:ascii="Times New Roman" w:hAnsi="Times New Roman"/>
          <w:sz w:val="24"/>
          <w:szCs w:val="24"/>
        </w:rPr>
        <w:t xml:space="preserve">Provisions that grant cross-collateralization protection (other than replacement liens or other adequate protection) to the prepetition secured creditors (i.e., clauses that secure prepetition debt by </w:t>
      </w:r>
      <w:proofErr w:type="spellStart"/>
      <w:r w:rsidRPr="00EF19DF">
        <w:rPr>
          <w:rFonts w:ascii="Times New Roman" w:hAnsi="Times New Roman"/>
          <w:sz w:val="24"/>
          <w:szCs w:val="24"/>
        </w:rPr>
        <w:t>postpetition</w:t>
      </w:r>
      <w:proofErr w:type="spellEnd"/>
      <w:r w:rsidRPr="00EF19DF">
        <w:rPr>
          <w:rFonts w:ascii="Times New Roman" w:hAnsi="Times New Roman"/>
          <w:sz w:val="24"/>
          <w:szCs w:val="24"/>
        </w:rPr>
        <w:t xml:space="preserve"> assets in which the secured creditor would not otherwise have a security interest by virtue of its prepetition security agreement or applicable law);</w:t>
      </w:r>
    </w:p>
    <w:p w14:paraId="3E486E1B" w14:textId="77777777" w:rsidR="00EF19DF" w:rsidRDefault="00EF19DF" w:rsidP="00EF19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880"/>
        <w:jc w:val="both"/>
        <w:rPr>
          <w:rFonts w:ascii="Times New Roman" w:hAnsi="Times New Roman"/>
          <w:sz w:val="24"/>
          <w:szCs w:val="24"/>
        </w:rPr>
      </w:pPr>
    </w:p>
    <w:p w14:paraId="70540887" w14:textId="39134F84" w:rsidR="005B25B6" w:rsidRDefault="005B25B6" w:rsidP="00C6241F">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hanging="720"/>
        <w:jc w:val="both"/>
        <w:rPr>
          <w:rFonts w:ascii="Times New Roman" w:hAnsi="Times New Roman"/>
          <w:sz w:val="24"/>
          <w:szCs w:val="24"/>
        </w:rPr>
      </w:pPr>
      <w:r w:rsidRPr="00EF19DF">
        <w:rPr>
          <w:rFonts w:ascii="Times New Roman" w:hAnsi="Times New Roman"/>
          <w:sz w:val="24"/>
          <w:szCs w:val="24"/>
        </w:rPr>
        <w:t>Provisions or findings of fact that bind the estate or other parties in interest with respect to the validity, perfection, or amount of the secured creditor’s prepetition lien or the waiver of claims against the secured creditor without first giving parties in interest at least (a) one hundred twenty (120) days from the date of the order, or (b) ninety (90) days from the date a committee is formed and retains counsel, to investigate such matters;</w:t>
      </w:r>
    </w:p>
    <w:p w14:paraId="4EBB74B0" w14:textId="77777777" w:rsidR="00EF19DF" w:rsidRDefault="00EF19DF" w:rsidP="00EF19DF">
      <w:pPr>
        <w:pStyle w:val="ListParagraph"/>
        <w:spacing w:before="29" w:after="0"/>
        <w:rPr>
          <w:rFonts w:ascii="Times New Roman" w:hAnsi="Times New Roman"/>
          <w:sz w:val="24"/>
          <w:szCs w:val="24"/>
        </w:rPr>
      </w:pPr>
    </w:p>
    <w:p w14:paraId="1546623F" w14:textId="132A6DD0" w:rsidR="005B25B6" w:rsidRDefault="005B25B6" w:rsidP="00C6241F">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hanging="720"/>
        <w:jc w:val="both"/>
        <w:rPr>
          <w:rFonts w:ascii="Times New Roman" w:hAnsi="Times New Roman"/>
          <w:sz w:val="24"/>
          <w:szCs w:val="24"/>
        </w:rPr>
      </w:pPr>
      <w:r w:rsidRPr="00EF19DF">
        <w:rPr>
          <w:rFonts w:ascii="Times New Roman" w:hAnsi="Times New Roman"/>
          <w:sz w:val="24"/>
          <w:szCs w:val="24"/>
        </w:rPr>
        <w:t xml:space="preserve">Provisions that seek to waive or release, without notice and/or hearing, whatever rights the estate may have under applicable law, including without limitation, </w:t>
      </w:r>
      <w:r w:rsidR="00A82F97" w:rsidRPr="00EF19DF">
        <w:rPr>
          <w:rFonts w:ascii="Times New Roman" w:hAnsi="Times New Roman"/>
          <w:sz w:val="24"/>
          <w:szCs w:val="24"/>
        </w:rPr>
        <w:t>Chapter</w:t>
      </w:r>
      <w:r w:rsidRPr="00EF19DF">
        <w:rPr>
          <w:rFonts w:ascii="Times New Roman" w:hAnsi="Times New Roman"/>
          <w:sz w:val="24"/>
          <w:szCs w:val="24"/>
        </w:rPr>
        <w:t xml:space="preserve"> 5 of the United States Bankruptcy Code;</w:t>
      </w:r>
    </w:p>
    <w:p w14:paraId="30E931E6" w14:textId="77777777" w:rsidR="00EF19DF" w:rsidRDefault="00EF19DF" w:rsidP="00EF19DF">
      <w:pPr>
        <w:pStyle w:val="ListParagraph"/>
        <w:spacing w:before="29" w:after="0"/>
        <w:rPr>
          <w:rFonts w:ascii="Times New Roman" w:hAnsi="Times New Roman"/>
          <w:sz w:val="24"/>
          <w:szCs w:val="24"/>
        </w:rPr>
      </w:pPr>
    </w:p>
    <w:p w14:paraId="03882E0E" w14:textId="497B0981" w:rsidR="005B25B6" w:rsidRDefault="005B25B6" w:rsidP="00C6241F">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hanging="720"/>
        <w:jc w:val="both"/>
        <w:rPr>
          <w:rFonts w:ascii="Times New Roman" w:hAnsi="Times New Roman"/>
          <w:sz w:val="24"/>
          <w:szCs w:val="24"/>
        </w:rPr>
      </w:pPr>
      <w:r w:rsidRPr="00EF19DF">
        <w:rPr>
          <w:rFonts w:ascii="Times New Roman" w:hAnsi="Times New Roman"/>
          <w:sz w:val="24"/>
          <w:szCs w:val="24"/>
        </w:rPr>
        <w:lastRenderedPageBreak/>
        <w:t>Provisions that immediately grant to the prepetition secured creditor liens on the debtor’s claims and causes of action arising under 11 U.S.C. §§ 544, 545, 547, 548, and 549;</w:t>
      </w:r>
    </w:p>
    <w:p w14:paraId="78ACABED" w14:textId="77777777" w:rsidR="00EF19DF" w:rsidRDefault="00EF19DF" w:rsidP="00EF19DF">
      <w:pPr>
        <w:pStyle w:val="ListParagraph"/>
        <w:spacing w:before="29" w:after="0"/>
        <w:rPr>
          <w:rFonts w:ascii="Times New Roman" w:hAnsi="Times New Roman"/>
          <w:sz w:val="24"/>
          <w:szCs w:val="24"/>
        </w:rPr>
      </w:pPr>
    </w:p>
    <w:p w14:paraId="465BA113" w14:textId="3252F55D" w:rsidR="005B25B6" w:rsidRDefault="005B25B6" w:rsidP="00237D73">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hanging="720"/>
        <w:jc w:val="both"/>
        <w:rPr>
          <w:rFonts w:ascii="Times New Roman" w:hAnsi="Times New Roman"/>
          <w:sz w:val="24"/>
          <w:szCs w:val="24"/>
        </w:rPr>
      </w:pPr>
      <w:r w:rsidRPr="00EF19DF">
        <w:rPr>
          <w:rFonts w:ascii="Times New Roman" w:hAnsi="Times New Roman"/>
          <w:sz w:val="24"/>
          <w:szCs w:val="24"/>
        </w:rPr>
        <w:t xml:space="preserve">Provisions that deem prepetition secured debt to be </w:t>
      </w:r>
      <w:proofErr w:type="spellStart"/>
      <w:r w:rsidRPr="00EF19DF">
        <w:rPr>
          <w:rFonts w:ascii="Times New Roman" w:hAnsi="Times New Roman"/>
          <w:sz w:val="24"/>
          <w:szCs w:val="24"/>
        </w:rPr>
        <w:t>postpetition</w:t>
      </w:r>
      <w:proofErr w:type="spellEnd"/>
      <w:r w:rsidRPr="00EF19DF">
        <w:rPr>
          <w:rFonts w:ascii="Times New Roman" w:hAnsi="Times New Roman"/>
          <w:sz w:val="24"/>
          <w:szCs w:val="24"/>
        </w:rPr>
        <w:t xml:space="preserve"> debt or that use </w:t>
      </w:r>
      <w:proofErr w:type="spellStart"/>
      <w:r w:rsidRPr="00EF19DF">
        <w:rPr>
          <w:rFonts w:ascii="Times New Roman" w:hAnsi="Times New Roman"/>
          <w:sz w:val="24"/>
          <w:szCs w:val="24"/>
        </w:rPr>
        <w:t>postpetition</w:t>
      </w:r>
      <w:proofErr w:type="spellEnd"/>
      <w:r w:rsidRPr="00EF19DF">
        <w:rPr>
          <w:rFonts w:ascii="Times New Roman" w:hAnsi="Times New Roman"/>
          <w:sz w:val="24"/>
          <w:szCs w:val="24"/>
        </w:rPr>
        <w:t xml:space="preserve"> loans from a prepetition secured creditor to pay part or all of that secured creditor’s prepetition debt, other than as provided in U.S.C. § 552(b);</w:t>
      </w:r>
    </w:p>
    <w:p w14:paraId="7A68B16A" w14:textId="77777777" w:rsidR="00EF19DF" w:rsidRDefault="00EF19DF" w:rsidP="00EF19DF">
      <w:pPr>
        <w:pStyle w:val="ListParagraph"/>
        <w:spacing w:before="29" w:after="0"/>
        <w:rPr>
          <w:rFonts w:ascii="Times New Roman" w:hAnsi="Times New Roman"/>
          <w:sz w:val="24"/>
          <w:szCs w:val="24"/>
        </w:rPr>
      </w:pPr>
    </w:p>
    <w:p w14:paraId="16072D3A" w14:textId="3704F3EF" w:rsidR="005B25B6" w:rsidRDefault="005B25B6" w:rsidP="00E34112">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hanging="720"/>
        <w:jc w:val="both"/>
        <w:rPr>
          <w:rFonts w:ascii="Times New Roman" w:hAnsi="Times New Roman"/>
          <w:sz w:val="24"/>
          <w:szCs w:val="24"/>
        </w:rPr>
      </w:pPr>
      <w:r w:rsidRPr="00EF19DF">
        <w:rPr>
          <w:rFonts w:ascii="Times New Roman" w:hAnsi="Times New Roman"/>
          <w:sz w:val="24"/>
          <w:szCs w:val="24"/>
        </w:rPr>
        <w:t>Provisions that provide disparate treatment for the professionals retained by a creditors’ committee from those professionals retained by the debtor with respect to a professional fee carve-out;</w:t>
      </w:r>
      <w:r w:rsidR="00EF19DF" w:rsidRPr="00EF19DF">
        <w:rPr>
          <w:rFonts w:ascii="Times New Roman" w:hAnsi="Times New Roman"/>
          <w:sz w:val="24"/>
          <w:szCs w:val="24"/>
        </w:rPr>
        <w:t xml:space="preserve"> </w:t>
      </w:r>
      <w:r w:rsidRPr="00EF19DF">
        <w:rPr>
          <w:rFonts w:ascii="Times New Roman" w:hAnsi="Times New Roman"/>
          <w:sz w:val="24"/>
          <w:szCs w:val="24"/>
        </w:rPr>
        <w:t>and</w:t>
      </w:r>
    </w:p>
    <w:p w14:paraId="58ADE2B8" w14:textId="77777777" w:rsidR="00EF19DF" w:rsidRDefault="00EF19DF" w:rsidP="00EF19DF">
      <w:pPr>
        <w:pStyle w:val="ListParagraph"/>
        <w:spacing w:before="29" w:after="0"/>
        <w:rPr>
          <w:rFonts w:ascii="Times New Roman" w:hAnsi="Times New Roman"/>
          <w:sz w:val="24"/>
          <w:szCs w:val="24"/>
        </w:rPr>
      </w:pPr>
    </w:p>
    <w:p w14:paraId="4A8BEAAB" w14:textId="094C1B48" w:rsidR="005B25B6" w:rsidRDefault="005B25B6" w:rsidP="00237D73">
      <w:pPr>
        <w:numPr>
          <w:ilvl w:val="0"/>
          <w:numId w:val="3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hanging="720"/>
        <w:jc w:val="both"/>
        <w:rPr>
          <w:rFonts w:ascii="Times New Roman" w:hAnsi="Times New Roman"/>
          <w:sz w:val="24"/>
          <w:szCs w:val="24"/>
        </w:rPr>
      </w:pPr>
      <w:r w:rsidRPr="00EF19DF">
        <w:rPr>
          <w:rFonts w:ascii="Times New Roman" w:hAnsi="Times New Roman"/>
          <w:sz w:val="24"/>
          <w:szCs w:val="24"/>
        </w:rPr>
        <w:t>Provisions that prime any secured lien without the consent of that lienor.</w:t>
      </w:r>
    </w:p>
    <w:p w14:paraId="3F2BF69C" w14:textId="77777777" w:rsidR="00EF19DF" w:rsidRDefault="00EF19DF" w:rsidP="00EF19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jc w:val="both"/>
        <w:rPr>
          <w:rFonts w:ascii="Times New Roman" w:hAnsi="Times New Roman"/>
          <w:sz w:val="24"/>
          <w:szCs w:val="24"/>
        </w:rPr>
      </w:pPr>
    </w:p>
    <w:p w14:paraId="178AA05F" w14:textId="07B01B5A" w:rsidR="005B25B6" w:rsidRPr="00EF19DF" w:rsidRDefault="005B25B6" w:rsidP="005B25B6">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hanging="720"/>
        <w:jc w:val="both"/>
        <w:rPr>
          <w:rFonts w:ascii="Times New Roman" w:hAnsi="Times New Roman"/>
          <w:sz w:val="24"/>
          <w:szCs w:val="24"/>
        </w:rPr>
      </w:pPr>
      <w:r w:rsidRPr="00EF19DF">
        <w:rPr>
          <w:rFonts w:ascii="Times New Roman" w:hAnsi="Times New Roman"/>
          <w:sz w:val="24"/>
          <w:szCs w:val="24"/>
        </w:rPr>
        <w:t>All financing motions shall also provide a summary of the essential terms of the proposed use of cash collateral and/or financing (e.g., the maximum borrowing available on a final basis, the interim borrowing limit, borrowing conditions, interest rate, maturity, events of default, use of funds limitations, and protections afforded under 11 U.S.C. §§ 363 and 364).</w:t>
      </w:r>
    </w:p>
    <w:p w14:paraId="3C370CFE" w14:textId="039220A1" w:rsidR="005B25B6" w:rsidRDefault="005B25B6" w:rsidP="000963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jc w:val="both"/>
        <w:rPr>
          <w:rFonts w:ascii="Times New Roman" w:hAnsi="Times New Roman"/>
          <w:sz w:val="24"/>
          <w:szCs w:val="24"/>
        </w:rPr>
      </w:pPr>
    </w:p>
    <w:p w14:paraId="4129F1D5" w14:textId="0D9E16D0" w:rsidR="0009633A" w:rsidRDefault="005B25B6" w:rsidP="005B25B6">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09633A">
        <w:rPr>
          <w:rFonts w:ascii="Times New Roman" w:hAnsi="Times New Roman"/>
          <w:sz w:val="24"/>
          <w:szCs w:val="24"/>
        </w:rPr>
        <w:t>The Court may grant interim relief pending review by interested parties of the proposed debtor in possession financing arrangements. Such interim relief shall include only what is necessary to avoid immediate and irreparable harm to the estate pending a final hearing. In the absence of extraordinary circumstances, the Court shall not approve interim financing orders that include any of the provisions previously identified in W.PA.LBR 4001-2(</w:t>
      </w:r>
      <w:r w:rsidR="000059E9" w:rsidRPr="0009633A">
        <w:rPr>
          <w:rFonts w:ascii="Times New Roman" w:hAnsi="Times New Roman"/>
          <w:sz w:val="24"/>
          <w:szCs w:val="24"/>
        </w:rPr>
        <w:t>b</w:t>
      </w:r>
      <w:r w:rsidRPr="0009633A">
        <w:rPr>
          <w:rFonts w:ascii="Times New Roman" w:hAnsi="Times New Roman"/>
          <w:sz w:val="24"/>
          <w:szCs w:val="24"/>
        </w:rPr>
        <w:t>)(</w:t>
      </w:r>
      <w:proofErr w:type="spellStart"/>
      <w:r w:rsidRPr="0009633A">
        <w:rPr>
          <w:rFonts w:ascii="Times New Roman" w:hAnsi="Times New Roman"/>
          <w:sz w:val="24"/>
          <w:szCs w:val="24"/>
        </w:rPr>
        <w:t>i</w:t>
      </w:r>
      <w:proofErr w:type="spellEnd"/>
      <w:r w:rsidRPr="0009633A">
        <w:rPr>
          <w:rFonts w:ascii="Times New Roman" w:hAnsi="Times New Roman"/>
          <w:sz w:val="24"/>
          <w:szCs w:val="24"/>
        </w:rPr>
        <w:t>)(A)-(G).</w:t>
      </w:r>
    </w:p>
    <w:p w14:paraId="04DDD600" w14:textId="77777777" w:rsidR="0009633A" w:rsidRDefault="0009633A" w:rsidP="000963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720"/>
        <w:jc w:val="both"/>
        <w:rPr>
          <w:rFonts w:ascii="Times New Roman" w:hAnsi="Times New Roman"/>
          <w:sz w:val="24"/>
          <w:szCs w:val="24"/>
        </w:rPr>
      </w:pPr>
    </w:p>
    <w:p w14:paraId="0D58AB6F" w14:textId="106300FF" w:rsidR="005B25B6" w:rsidRPr="0009633A" w:rsidRDefault="005B25B6" w:rsidP="005B25B6">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09633A">
        <w:rPr>
          <w:rFonts w:ascii="Times New Roman" w:hAnsi="Times New Roman"/>
          <w:sz w:val="24"/>
          <w:szCs w:val="24"/>
        </w:rPr>
        <w:t xml:space="preserve">A final order shall be entered only after notice and a hearing pursuant to Fed. R. </w:t>
      </w:r>
      <w:proofErr w:type="spellStart"/>
      <w:r w:rsidRPr="0009633A">
        <w:rPr>
          <w:rFonts w:ascii="Times New Roman" w:hAnsi="Times New Roman"/>
          <w:sz w:val="24"/>
          <w:szCs w:val="24"/>
        </w:rPr>
        <w:t>Bankr</w:t>
      </w:r>
      <w:proofErr w:type="spellEnd"/>
      <w:r w:rsidRPr="0009633A">
        <w:rPr>
          <w:rFonts w:ascii="Times New Roman" w:hAnsi="Times New Roman"/>
          <w:sz w:val="24"/>
          <w:szCs w:val="24"/>
        </w:rPr>
        <w:t>. P. 4001.</w:t>
      </w:r>
    </w:p>
    <w:p w14:paraId="1DB5807E" w14:textId="77777777" w:rsidR="005B25B6" w:rsidRDefault="005B25B6"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70F19F8" w14:textId="77777777" w:rsidR="005B25B6" w:rsidRPr="004242F0" w:rsidRDefault="005B25B6"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4"/>
          <w:szCs w:val="24"/>
        </w:rPr>
      </w:pPr>
    </w:p>
    <w:sectPr w:rsidR="005B25B6" w:rsidRPr="004242F0" w:rsidSect="00EF19DF">
      <w:footerReference w:type="default" r:id="rId8"/>
      <w:pgSz w:w="12240" w:h="15840"/>
      <w:pgMar w:top="1440" w:right="1440" w:bottom="1440" w:left="1440" w:header="720" w:footer="57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8185D" w14:textId="77777777" w:rsidR="00D77452" w:rsidRDefault="00D77452" w:rsidP="00214590">
      <w:r>
        <w:separator/>
      </w:r>
    </w:p>
  </w:endnote>
  <w:endnote w:type="continuationSeparator" w:id="0">
    <w:p w14:paraId="7E9739CF" w14:textId="77777777" w:rsidR="00D77452" w:rsidRDefault="00D77452" w:rsidP="0021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10708" w14:textId="77777777" w:rsidR="00465A17" w:rsidRPr="008A6129" w:rsidRDefault="00465A17" w:rsidP="00DE3F2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421C5" w14:textId="77777777" w:rsidR="00D77452" w:rsidRDefault="00D77452" w:rsidP="00214590">
      <w:r>
        <w:separator/>
      </w:r>
    </w:p>
  </w:footnote>
  <w:footnote w:type="continuationSeparator" w:id="0">
    <w:p w14:paraId="259A62A0" w14:textId="77777777" w:rsidR="00D77452" w:rsidRDefault="00D77452" w:rsidP="00214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546"/>
    <w:multiLevelType w:val="hybridMultilevel"/>
    <w:tmpl w:val="A1CED42A"/>
    <w:lvl w:ilvl="0" w:tplc="603C551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06CC"/>
    <w:multiLevelType w:val="hybridMultilevel"/>
    <w:tmpl w:val="19E843C0"/>
    <w:lvl w:ilvl="0" w:tplc="017A00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E82908"/>
    <w:multiLevelType w:val="hybridMultilevel"/>
    <w:tmpl w:val="4434F724"/>
    <w:lvl w:ilvl="0" w:tplc="DC02B2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B078E3"/>
    <w:multiLevelType w:val="hybridMultilevel"/>
    <w:tmpl w:val="0164D358"/>
    <w:lvl w:ilvl="0" w:tplc="6466F55E">
      <w:start w:val="1"/>
      <w:numFmt w:val="decimal"/>
      <w:lvlText w:val="(%1)"/>
      <w:lvlJc w:val="left"/>
      <w:pPr>
        <w:ind w:left="2636" w:hanging="360"/>
      </w:pPr>
      <w:rPr>
        <w:rFonts w:hint="default"/>
        <w:color w:val="auto"/>
        <w:u w:val="none"/>
      </w:rPr>
    </w:lvl>
    <w:lvl w:ilvl="1" w:tplc="04090019" w:tentative="1">
      <w:start w:val="1"/>
      <w:numFmt w:val="lowerLetter"/>
      <w:lvlText w:val="%2."/>
      <w:lvlJc w:val="left"/>
      <w:pPr>
        <w:ind w:left="3356" w:hanging="360"/>
      </w:pPr>
    </w:lvl>
    <w:lvl w:ilvl="2" w:tplc="0409001B" w:tentative="1">
      <w:start w:val="1"/>
      <w:numFmt w:val="lowerRoman"/>
      <w:lvlText w:val="%3."/>
      <w:lvlJc w:val="right"/>
      <w:pPr>
        <w:ind w:left="4076" w:hanging="180"/>
      </w:pPr>
    </w:lvl>
    <w:lvl w:ilvl="3" w:tplc="0409000F" w:tentative="1">
      <w:start w:val="1"/>
      <w:numFmt w:val="decimal"/>
      <w:lvlText w:val="%4."/>
      <w:lvlJc w:val="left"/>
      <w:pPr>
        <w:ind w:left="4796" w:hanging="360"/>
      </w:pPr>
    </w:lvl>
    <w:lvl w:ilvl="4" w:tplc="04090019" w:tentative="1">
      <w:start w:val="1"/>
      <w:numFmt w:val="lowerLetter"/>
      <w:lvlText w:val="%5."/>
      <w:lvlJc w:val="left"/>
      <w:pPr>
        <w:ind w:left="5516" w:hanging="360"/>
      </w:pPr>
    </w:lvl>
    <w:lvl w:ilvl="5" w:tplc="0409001B" w:tentative="1">
      <w:start w:val="1"/>
      <w:numFmt w:val="lowerRoman"/>
      <w:lvlText w:val="%6."/>
      <w:lvlJc w:val="right"/>
      <w:pPr>
        <w:ind w:left="6236" w:hanging="180"/>
      </w:pPr>
    </w:lvl>
    <w:lvl w:ilvl="6" w:tplc="0409000F" w:tentative="1">
      <w:start w:val="1"/>
      <w:numFmt w:val="decimal"/>
      <w:lvlText w:val="%7."/>
      <w:lvlJc w:val="left"/>
      <w:pPr>
        <w:ind w:left="6956" w:hanging="360"/>
      </w:pPr>
    </w:lvl>
    <w:lvl w:ilvl="7" w:tplc="04090019" w:tentative="1">
      <w:start w:val="1"/>
      <w:numFmt w:val="lowerLetter"/>
      <w:lvlText w:val="%8."/>
      <w:lvlJc w:val="left"/>
      <w:pPr>
        <w:ind w:left="7676" w:hanging="360"/>
      </w:pPr>
    </w:lvl>
    <w:lvl w:ilvl="8" w:tplc="0409001B" w:tentative="1">
      <w:start w:val="1"/>
      <w:numFmt w:val="lowerRoman"/>
      <w:lvlText w:val="%9."/>
      <w:lvlJc w:val="right"/>
      <w:pPr>
        <w:ind w:left="8396" w:hanging="180"/>
      </w:pPr>
    </w:lvl>
  </w:abstractNum>
  <w:abstractNum w:abstractNumId="4" w15:restartNumberingAfterBreak="0">
    <w:nsid w:val="10CD3A9B"/>
    <w:multiLevelType w:val="hybridMultilevel"/>
    <w:tmpl w:val="D67E1B44"/>
    <w:lvl w:ilvl="0" w:tplc="F4BC6CC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66F38"/>
    <w:multiLevelType w:val="hybridMultilevel"/>
    <w:tmpl w:val="203E73CC"/>
    <w:lvl w:ilvl="0" w:tplc="90081B0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D0298"/>
    <w:multiLevelType w:val="hybridMultilevel"/>
    <w:tmpl w:val="3730890E"/>
    <w:lvl w:ilvl="0" w:tplc="7C788942">
      <w:start w:val="1"/>
      <w:numFmt w:val="lowerLetter"/>
      <w:lvlText w:val="(%1)"/>
      <w:lvlJc w:val="left"/>
      <w:pPr>
        <w:ind w:left="1196" w:hanging="360"/>
      </w:pPr>
      <w:rPr>
        <w:rFonts w:hint="default"/>
        <w:color w:val="auto"/>
        <w:u w:val="none"/>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7" w15:restartNumberingAfterBreak="0">
    <w:nsid w:val="1FA0739D"/>
    <w:multiLevelType w:val="hybridMultilevel"/>
    <w:tmpl w:val="3E442AAC"/>
    <w:lvl w:ilvl="0" w:tplc="35F8E0B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05E0D"/>
    <w:multiLevelType w:val="hybridMultilevel"/>
    <w:tmpl w:val="A62ED4E8"/>
    <w:lvl w:ilvl="0" w:tplc="1688E5D0">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2B1162B3"/>
    <w:multiLevelType w:val="hybridMultilevel"/>
    <w:tmpl w:val="AB2C58A6"/>
    <w:lvl w:ilvl="0" w:tplc="6DEEE002">
      <w:start w:val="1"/>
      <w:numFmt w:val="lowerRoman"/>
      <w:lvlText w:val="(%1)"/>
      <w:lvlJc w:val="left"/>
      <w:pPr>
        <w:ind w:left="3600" w:hanging="720"/>
      </w:pPr>
      <w:rPr>
        <w:rFonts w:hint="default"/>
        <w:color w:val="auto"/>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2D8C0AC4"/>
    <w:multiLevelType w:val="hybridMultilevel"/>
    <w:tmpl w:val="A3CE9848"/>
    <w:lvl w:ilvl="0" w:tplc="EC90D8CC">
      <w:start w:val="1"/>
      <w:numFmt w:val="decimal"/>
      <w:lvlText w:val="(%1)"/>
      <w:lvlJc w:val="left"/>
      <w:pPr>
        <w:ind w:hanging="722"/>
      </w:pPr>
      <w:rPr>
        <w:rFonts w:ascii="Times New Roman" w:eastAsia="Times New Roman" w:hAnsi="Times New Roman" w:hint="default"/>
        <w:w w:val="108"/>
        <w:sz w:val="24"/>
        <w:szCs w:val="24"/>
      </w:rPr>
    </w:lvl>
    <w:lvl w:ilvl="1" w:tplc="84565826">
      <w:start w:val="1"/>
      <w:numFmt w:val="upperLetter"/>
      <w:lvlText w:val="(%2)"/>
      <w:lvlJc w:val="left"/>
      <w:pPr>
        <w:ind w:hanging="717"/>
      </w:pPr>
      <w:rPr>
        <w:rFonts w:ascii="Times New Roman" w:eastAsia="Times New Roman" w:hAnsi="Times New Roman" w:hint="default"/>
        <w:w w:val="108"/>
        <w:sz w:val="24"/>
        <w:szCs w:val="24"/>
      </w:rPr>
    </w:lvl>
    <w:lvl w:ilvl="2" w:tplc="1E24B29A">
      <w:start w:val="1"/>
      <w:numFmt w:val="bullet"/>
      <w:lvlText w:val="•"/>
      <w:lvlJc w:val="left"/>
      <w:rPr>
        <w:rFonts w:hint="default"/>
      </w:rPr>
    </w:lvl>
    <w:lvl w:ilvl="3" w:tplc="33FE25D2">
      <w:start w:val="1"/>
      <w:numFmt w:val="bullet"/>
      <w:lvlText w:val="•"/>
      <w:lvlJc w:val="left"/>
      <w:rPr>
        <w:rFonts w:hint="default"/>
      </w:rPr>
    </w:lvl>
    <w:lvl w:ilvl="4" w:tplc="73E47BDA">
      <w:start w:val="1"/>
      <w:numFmt w:val="bullet"/>
      <w:lvlText w:val="•"/>
      <w:lvlJc w:val="left"/>
      <w:rPr>
        <w:rFonts w:hint="default"/>
      </w:rPr>
    </w:lvl>
    <w:lvl w:ilvl="5" w:tplc="D23CF99E">
      <w:start w:val="1"/>
      <w:numFmt w:val="bullet"/>
      <w:lvlText w:val="•"/>
      <w:lvlJc w:val="left"/>
      <w:rPr>
        <w:rFonts w:hint="default"/>
      </w:rPr>
    </w:lvl>
    <w:lvl w:ilvl="6" w:tplc="D9508CBE">
      <w:start w:val="1"/>
      <w:numFmt w:val="bullet"/>
      <w:lvlText w:val="•"/>
      <w:lvlJc w:val="left"/>
      <w:rPr>
        <w:rFonts w:hint="default"/>
      </w:rPr>
    </w:lvl>
    <w:lvl w:ilvl="7" w:tplc="F80C8F3E">
      <w:start w:val="1"/>
      <w:numFmt w:val="bullet"/>
      <w:lvlText w:val="•"/>
      <w:lvlJc w:val="left"/>
      <w:rPr>
        <w:rFonts w:hint="default"/>
      </w:rPr>
    </w:lvl>
    <w:lvl w:ilvl="8" w:tplc="CC8A5192">
      <w:start w:val="1"/>
      <w:numFmt w:val="bullet"/>
      <w:lvlText w:val="•"/>
      <w:lvlJc w:val="left"/>
      <w:rPr>
        <w:rFonts w:hint="default"/>
      </w:rPr>
    </w:lvl>
  </w:abstractNum>
  <w:abstractNum w:abstractNumId="11" w15:restartNumberingAfterBreak="0">
    <w:nsid w:val="3872316F"/>
    <w:multiLevelType w:val="hybridMultilevel"/>
    <w:tmpl w:val="CD7E11BA"/>
    <w:lvl w:ilvl="0" w:tplc="87625860">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B375F8F"/>
    <w:multiLevelType w:val="hybridMultilevel"/>
    <w:tmpl w:val="AFCEE81A"/>
    <w:lvl w:ilvl="0" w:tplc="CE52B4BC">
      <w:start w:val="1"/>
      <w:numFmt w:val="lowerLetter"/>
      <w:lvlText w:val="(%1)"/>
      <w:lvlJc w:val="left"/>
      <w:pPr>
        <w:ind w:left="1080" w:hanging="360"/>
      </w:pPr>
      <w:rPr>
        <w:rFonts w:hint="default"/>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EA79BA"/>
    <w:multiLevelType w:val="hybridMultilevel"/>
    <w:tmpl w:val="FC029B3C"/>
    <w:lvl w:ilvl="0" w:tplc="C8A021A0">
      <w:start w:val="1"/>
      <w:numFmt w:val="lowerLetter"/>
      <w:lvlText w:val="(%1)"/>
      <w:lvlJc w:val="left"/>
      <w:pPr>
        <w:ind w:left="1440" w:hanging="72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8D32D3"/>
    <w:multiLevelType w:val="hybridMultilevel"/>
    <w:tmpl w:val="E89E797C"/>
    <w:lvl w:ilvl="0" w:tplc="0144F91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F2549A"/>
    <w:multiLevelType w:val="hybridMultilevel"/>
    <w:tmpl w:val="6AB88262"/>
    <w:lvl w:ilvl="0" w:tplc="0944B9E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7D0467"/>
    <w:multiLevelType w:val="hybridMultilevel"/>
    <w:tmpl w:val="222AFFE4"/>
    <w:lvl w:ilvl="0" w:tplc="0D08564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26301"/>
    <w:multiLevelType w:val="hybridMultilevel"/>
    <w:tmpl w:val="38046518"/>
    <w:lvl w:ilvl="0" w:tplc="789A2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051E4B"/>
    <w:multiLevelType w:val="hybridMultilevel"/>
    <w:tmpl w:val="1712674E"/>
    <w:lvl w:ilvl="0" w:tplc="A29606C6">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ED57EB4"/>
    <w:multiLevelType w:val="hybridMultilevel"/>
    <w:tmpl w:val="271E2458"/>
    <w:lvl w:ilvl="0" w:tplc="154436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AC5A92"/>
    <w:multiLevelType w:val="hybridMultilevel"/>
    <w:tmpl w:val="7FEE304C"/>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B37708"/>
    <w:multiLevelType w:val="hybridMultilevel"/>
    <w:tmpl w:val="44B8A732"/>
    <w:lvl w:ilvl="0" w:tplc="C4BCD7FA">
      <w:start w:val="1"/>
      <w:numFmt w:val="lowerLetter"/>
      <w:lvlText w:val="(%1)"/>
      <w:lvlJc w:val="left"/>
      <w:pPr>
        <w:ind w:hanging="644"/>
      </w:pPr>
      <w:rPr>
        <w:rFonts w:hint="default"/>
        <w:color w:val="auto"/>
        <w:spacing w:val="-1"/>
        <w:u w:val="none"/>
      </w:rPr>
    </w:lvl>
    <w:lvl w:ilvl="1" w:tplc="AB12659A">
      <w:start w:val="1"/>
      <w:numFmt w:val="decimal"/>
      <w:lvlText w:val="(%2)"/>
      <w:lvlJc w:val="left"/>
      <w:pPr>
        <w:ind w:hanging="280"/>
      </w:pPr>
      <w:rPr>
        <w:rFonts w:hint="default"/>
        <w:color w:val="auto"/>
        <w:spacing w:val="-1"/>
        <w:u w:val="none"/>
      </w:rPr>
    </w:lvl>
    <w:lvl w:ilvl="2" w:tplc="36969978">
      <w:start w:val="1"/>
      <w:numFmt w:val="bullet"/>
      <w:lvlText w:val="•"/>
      <w:lvlJc w:val="left"/>
      <w:rPr>
        <w:rFonts w:hint="default"/>
      </w:rPr>
    </w:lvl>
    <w:lvl w:ilvl="3" w:tplc="FD1E16C8">
      <w:start w:val="1"/>
      <w:numFmt w:val="bullet"/>
      <w:lvlText w:val="•"/>
      <w:lvlJc w:val="left"/>
      <w:rPr>
        <w:rFonts w:hint="default"/>
      </w:rPr>
    </w:lvl>
    <w:lvl w:ilvl="4" w:tplc="6EEA926A">
      <w:start w:val="1"/>
      <w:numFmt w:val="bullet"/>
      <w:lvlText w:val="•"/>
      <w:lvlJc w:val="left"/>
      <w:rPr>
        <w:rFonts w:hint="default"/>
      </w:rPr>
    </w:lvl>
    <w:lvl w:ilvl="5" w:tplc="6CAEA632">
      <w:start w:val="1"/>
      <w:numFmt w:val="bullet"/>
      <w:lvlText w:val="•"/>
      <w:lvlJc w:val="left"/>
      <w:rPr>
        <w:rFonts w:hint="default"/>
      </w:rPr>
    </w:lvl>
    <w:lvl w:ilvl="6" w:tplc="72628958">
      <w:start w:val="1"/>
      <w:numFmt w:val="bullet"/>
      <w:lvlText w:val="•"/>
      <w:lvlJc w:val="left"/>
      <w:rPr>
        <w:rFonts w:hint="default"/>
      </w:rPr>
    </w:lvl>
    <w:lvl w:ilvl="7" w:tplc="7C309B66">
      <w:start w:val="1"/>
      <w:numFmt w:val="bullet"/>
      <w:lvlText w:val="•"/>
      <w:lvlJc w:val="left"/>
      <w:rPr>
        <w:rFonts w:hint="default"/>
      </w:rPr>
    </w:lvl>
    <w:lvl w:ilvl="8" w:tplc="178E16B8">
      <w:start w:val="1"/>
      <w:numFmt w:val="bullet"/>
      <w:lvlText w:val="•"/>
      <w:lvlJc w:val="left"/>
      <w:rPr>
        <w:rFonts w:hint="default"/>
      </w:rPr>
    </w:lvl>
  </w:abstractNum>
  <w:abstractNum w:abstractNumId="22" w15:restartNumberingAfterBreak="0">
    <w:nsid w:val="56B1100C"/>
    <w:multiLevelType w:val="hybridMultilevel"/>
    <w:tmpl w:val="50041780"/>
    <w:lvl w:ilvl="0" w:tplc="D28E4ACA">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73D13EA"/>
    <w:multiLevelType w:val="hybridMultilevel"/>
    <w:tmpl w:val="802223F6"/>
    <w:lvl w:ilvl="0" w:tplc="1DA493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7F80F52"/>
    <w:multiLevelType w:val="hybridMultilevel"/>
    <w:tmpl w:val="E842B574"/>
    <w:lvl w:ilvl="0" w:tplc="B2E0D344">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E1B09CF"/>
    <w:multiLevelType w:val="hybridMultilevel"/>
    <w:tmpl w:val="49B04C0A"/>
    <w:lvl w:ilvl="0" w:tplc="91A01574">
      <w:start w:val="1"/>
      <w:numFmt w:val="upperLetter"/>
      <w:lvlText w:val="(%1)"/>
      <w:lvlJc w:val="left"/>
      <w:pPr>
        <w:ind w:left="2535" w:hanging="375"/>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3C41AE9"/>
    <w:multiLevelType w:val="hybridMultilevel"/>
    <w:tmpl w:val="25ACBE9E"/>
    <w:lvl w:ilvl="0" w:tplc="5F1E938E">
      <w:start w:val="1"/>
      <w:numFmt w:val="decimal"/>
      <w:lvlText w:val="(%1)"/>
      <w:lvlJc w:val="left"/>
      <w:pPr>
        <w:ind w:left="2160" w:hanging="720"/>
      </w:pPr>
      <w:rPr>
        <w:rFonts w:hint="default"/>
        <w:color w:val="auto"/>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E1310AC"/>
    <w:multiLevelType w:val="hybridMultilevel"/>
    <w:tmpl w:val="803E2D7C"/>
    <w:lvl w:ilvl="0" w:tplc="22F6988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B15584"/>
    <w:multiLevelType w:val="hybridMultilevel"/>
    <w:tmpl w:val="4B9051EE"/>
    <w:lvl w:ilvl="0" w:tplc="9780710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B217CC"/>
    <w:multiLevelType w:val="hybridMultilevel"/>
    <w:tmpl w:val="0CC08CB8"/>
    <w:lvl w:ilvl="0" w:tplc="F3B85EFE">
      <w:start w:val="3"/>
      <w:numFmt w:val="lowerLetter"/>
      <w:lvlText w:val="(%1)"/>
      <w:lvlJc w:val="left"/>
      <w:pPr>
        <w:ind w:left="1080" w:hanging="360"/>
      </w:pPr>
      <w:rPr>
        <w:rFonts w:hint="default"/>
        <w:color w:val="C0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A8E7C17"/>
    <w:multiLevelType w:val="hybridMultilevel"/>
    <w:tmpl w:val="38C426EA"/>
    <w:lvl w:ilvl="0" w:tplc="30220C5A">
      <w:start w:val="1"/>
      <w:numFmt w:val="decimal"/>
      <w:lvlText w:val="(%1)"/>
      <w:lvlJc w:val="left"/>
      <w:pPr>
        <w:ind w:left="1860" w:hanging="4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AF14B3C"/>
    <w:multiLevelType w:val="hybridMultilevel"/>
    <w:tmpl w:val="4F1688E8"/>
    <w:lvl w:ilvl="0" w:tplc="98DCABCC">
      <w:start w:val="1"/>
      <w:numFmt w:val="low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17"/>
  </w:num>
  <w:num w:numId="3">
    <w:abstractNumId w:val="2"/>
  </w:num>
  <w:num w:numId="4">
    <w:abstractNumId w:val="1"/>
  </w:num>
  <w:num w:numId="5">
    <w:abstractNumId w:val="10"/>
  </w:num>
  <w:num w:numId="6">
    <w:abstractNumId w:val="4"/>
  </w:num>
  <w:num w:numId="7">
    <w:abstractNumId w:val="19"/>
  </w:num>
  <w:num w:numId="8">
    <w:abstractNumId w:val="0"/>
  </w:num>
  <w:num w:numId="9">
    <w:abstractNumId w:val="16"/>
  </w:num>
  <w:num w:numId="10">
    <w:abstractNumId w:val="7"/>
  </w:num>
  <w:num w:numId="11">
    <w:abstractNumId w:val="5"/>
  </w:num>
  <w:num w:numId="12">
    <w:abstractNumId w:val="27"/>
  </w:num>
  <w:num w:numId="13">
    <w:abstractNumId w:val="9"/>
  </w:num>
  <w:num w:numId="14">
    <w:abstractNumId w:val="6"/>
  </w:num>
  <w:num w:numId="15">
    <w:abstractNumId w:val="3"/>
  </w:num>
  <w:num w:numId="16">
    <w:abstractNumId w:val="31"/>
  </w:num>
  <w:num w:numId="17">
    <w:abstractNumId w:val="11"/>
  </w:num>
  <w:num w:numId="18">
    <w:abstractNumId w:val="26"/>
  </w:num>
  <w:num w:numId="19">
    <w:abstractNumId w:val="18"/>
  </w:num>
  <w:num w:numId="20">
    <w:abstractNumId w:val="30"/>
  </w:num>
  <w:num w:numId="21">
    <w:abstractNumId w:val="25"/>
  </w:num>
  <w:num w:numId="22">
    <w:abstractNumId w:val="12"/>
  </w:num>
  <w:num w:numId="23">
    <w:abstractNumId w:val="24"/>
  </w:num>
  <w:num w:numId="24">
    <w:abstractNumId w:val="14"/>
  </w:num>
  <w:num w:numId="25">
    <w:abstractNumId w:val="15"/>
  </w:num>
  <w:num w:numId="26">
    <w:abstractNumId w:val="29"/>
  </w:num>
  <w:num w:numId="27">
    <w:abstractNumId w:val="21"/>
  </w:num>
  <w:num w:numId="28">
    <w:abstractNumId w:val="13"/>
  </w:num>
  <w:num w:numId="29">
    <w:abstractNumId w:val="22"/>
  </w:num>
  <w:num w:numId="30">
    <w:abstractNumId w:val="20"/>
  </w:num>
  <w:num w:numId="31">
    <w:abstractNumId w:val="23"/>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C9"/>
    <w:rsid w:val="00000886"/>
    <w:rsid w:val="000059E9"/>
    <w:rsid w:val="000165EF"/>
    <w:rsid w:val="00031AB7"/>
    <w:rsid w:val="00041664"/>
    <w:rsid w:val="000645D9"/>
    <w:rsid w:val="0007188E"/>
    <w:rsid w:val="00072B8D"/>
    <w:rsid w:val="00083F6A"/>
    <w:rsid w:val="0009633A"/>
    <w:rsid w:val="000975CF"/>
    <w:rsid w:val="000A2191"/>
    <w:rsid w:val="000A3C1C"/>
    <w:rsid w:val="000B5BE5"/>
    <w:rsid w:val="000C63F2"/>
    <w:rsid w:val="000C6D62"/>
    <w:rsid w:val="000D3A37"/>
    <w:rsid w:val="000D54E9"/>
    <w:rsid w:val="000E4428"/>
    <w:rsid w:val="00102887"/>
    <w:rsid w:val="001222E0"/>
    <w:rsid w:val="001477A9"/>
    <w:rsid w:val="001507EA"/>
    <w:rsid w:val="0015433A"/>
    <w:rsid w:val="00155051"/>
    <w:rsid w:val="00161E50"/>
    <w:rsid w:val="0018539D"/>
    <w:rsid w:val="00197DFA"/>
    <w:rsid w:val="001B2578"/>
    <w:rsid w:val="001C28BC"/>
    <w:rsid w:val="001D0A68"/>
    <w:rsid w:val="001D4FD5"/>
    <w:rsid w:val="001D7417"/>
    <w:rsid w:val="001F193A"/>
    <w:rsid w:val="001F4299"/>
    <w:rsid w:val="001F7B8C"/>
    <w:rsid w:val="002037BE"/>
    <w:rsid w:val="0020488B"/>
    <w:rsid w:val="00214590"/>
    <w:rsid w:val="00215DC5"/>
    <w:rsid w:val="00223917"/>
    <w:rsid w:val="00224028"/>
    <w:rsid w:val="00227119"/>
    <w:rsid w:val="00233158"/>
    <w:rsid w:val="00234E41"/>
    <w:rsid w:val="00237D73"/>
    <w:rsid w:val="00250262"/>
    <w:rsid w:val="002554ED"/>
    <w:rsid w:val="002626A1"/>
    <w:rsid w:val="00270176"/>
    <w:rsid w:val="00277712"/>
    <w:rsid w:val="00294E81"/>
    <w:rsid w:val="002964C6"/>
    <w:rsid w:val="002C0886"/>
    <w:rsid w:val="002C1A83"/>
    <w:rsid w:val="002D0C59"/>
    <w:rsid w:val="002D4BE3"/>
    <w:rsid w:val="002E0A14"/>
    <w:rsid w:val="002F250C"/>
    <w:rsid w:val="002F66C0"/>
    <w:rsid w:val="00316DBF"/>
    <w:rsid w:val="00323BA9"/>
    <w:rsid w:val="003252C7"/>
    <w:rsid w:val="003259A7"/>
    <w:rsid w:val="00327155"/>
    <w:rsid w:val="00333C94"/>
    <w:rsid w:val="003359FA"/>
    <w:rsid w:val="003437E7"/>
    <w:rsid w:val="00350117"/>
    <w:rsid w:val="00355E5F"/>
    <w:rsid w:val="003710C3"/>
    <w:rsid w:val="0039340C"/>
    <w:rsid w:val="003A6A32"/>
    <w:rsid w:val="003B0B77"/>
    <w:rsid w:val="003C39CC"/>
    <w:rsid w:val="003C745E"/>
    <w:rsid w:val="003D1A87"/>
    <w:rsid w:val="003D1C47"/>
    <w:rsid w:val="003E3B1A"/>
    <w:rsid w:val="00403AA4"/>
    <w:rsid w:val="00403C7A"/>
    <w:rsid w:val="004049BD"/>
    <w:rsid w:val="00415ED8"/>
    <w:rsid w:val="004242F0"/>
    <w:rsid w:val="00447179"/>
    <w:rsid w:val="00456922"/>
    <w:rsid w:val="00456C23"/>
    <w:rsid w:val="00460702"/>
    <w:rsid w:val="004651BC"/>
    <w:rsid w:val="00465A17"/>
    <w:rsid w:val="00467269"/>
    <w:rsid w:val="00486218"/>
    <w:rsid w:val="004A2884"/>
    <w:rsid w:val="004B23A7"/>
    <w:rsid w:val="004B6911"/>
    <w:rsid w:val="004C6253"/>
    <w:rsid w:val="004D0CC9"/>
    <w:rsid w:val="004E0B4D"/>
    <w:rsid w:val="004F2156"/>
    <w:rsid w:val="004F5007"/>
    <w:rsid w:val="004F6A26"/>
    <w:rsid w:val="005027CB"/>
    <w:rsid w:val="00512887"/>
    <w:rsid w:val="00521CAD"/>
    <w:rsid w:val="0052515B"/>
    <w:rsid w:val="0054009D"/>
    <w:rsid w:val="005434B3"/>
    <w:rsid w:val="00546D10"/>
    <w:rsid w:val="00551BFB"/>
    <w:rsid w:val="00555714"/>
    <w:rsid w:val="00557E77"/>
    <w:rsid w:val="005662C6"/>
    <w:rsid w:val="005714DE"/>
    <w:rsid w:val="005729FF"/>
    <w:rsid w:val="005920FF"/>
    <w:rsid w:val="005A35AA"/>
    <w:rsid w:val="005B25B6"/>
    <w:rsid w:val="005B2AA1"/>
    <w:rsid w:val="005D41CA"/>
    <w:rsid w:val="005E0C0E"/>
    <w:rsid w:val="005E6D4E"/>
    <w:rsid w:val="005F1EE2"/>
    <w:rsid w:val="00610564"/>
    <w:rsid w:val="00617944"/>
    <w:rsid w:val="00622D27"/>
    <w:rsid w:val="006302A8"/>
    <w:rsid w:val="0063646A"/>
    <w:rsid w:val="00651515"/>
    <w:rsid w:val="006543AF"/>
    <w:rsid w:val="00656C3A"/>
    <w:rsid w:val="00674D51"/>
    <w:rsid w:val="006766EC"/>
    <w:rsid w:val="00681E62"/>
    <w:rsid w:val="00685A8D"/>
    <w:rsid w:val="00690323"/>
    <w:rsid w:val="00690CB7"/>
    <w:rsid w:val="006935B6"/>
    <w:rsid w:val="006A19F2"/>
    <w:rsid w:val="006B15C8"/>
    <w:rsid w:val="006B2817"/>
    <w:rsid w:val="006E658F"/>
    <w:rsid w:val="006E78EB"/>
    <w:rsid w:val="006F2595"/>
    <w:rsid w:val="00714C67"/>
    <w:rsid w:val="00715573"/>
    <w:rsid w:val="007360A5"/>
    <w:rsid w:val="00741D31"/>
    <w:rsid w:val="0076423E"/>
    <w:rsid w:val="0076691A"/>
    <w:rsid w:val="0076747D"/>
    <w:rsid w:val="00770C16"/>
    <w:rsid w:val="0079340E"/>
    <w:rsid w:val="00794BBF"/>
    <w:rsid w:val="007A4175"/>
    <w:rsid w:val="007C732D"/>
    <w:rsid w:val="007E70C8"/>
    <w:rsid w:val="007F3E56"/>
    <w:rsid w:val="00806E4C"/>
    <w:rsid w:val="00807E40"/>
    <w:rsid w:val="0082088B"/>
    <w:rsid w:val="008342A3"/>
    <w:rsid w:val="00845333"/>
    <w:rsid w:val="008514F5"/>
    <w:rsid w:val="0086110A"/>
    <w:rsid w:val="00862072"/>
    <w:rsid w:val="00886049"/>
    <w:rsid w:val="00890DB1"/>
    <w:rsid w:val="008A6129"/>
    <w:rsid w:val="008C75BB"/>
    <w:rsid w:val="008D2E19"/>
    <w:rsid w:val="008E6FD8"/>
    <w:rsid w:val="008F17AD"/>
    <w:rsid w:val="008F4C5C"/>
    <w:rsid w:val="009020CA"/>
    <w:rsid w:val="00902AB0"/>
    <w:rsid w:val="009115EA"/>
    <w:rsid w:val="00922B23"/>
    <w:rsid w:val="009237CB"/>
    <w:rsid w:val="00924C85"/>
    <w:rsid w:val="00943B39"/>
    <w:rsid w:val="00944FD0"/>
    <w:rsid w:val="00951447"/>
    <w:rsid w:val="00957693"/>
    <w:rsid w:val="00966773"/>
    <w:rsid w:val="00972ADA"/>
    <w:rsid w:val="00986755"/>
    <w:rsid w:val="00996E12"/>
    <w:rsid w:val="009A1E40"/>
    <w:rsid w:val="009C1FB1"/>
    <w:rsid w:val="009C6824"/>
    <w:rsid w:val="009D42DD"/>
    <w:rsid w:val="009D77E6"/>
    <w:rsid w:val="009E6926"/>
    <w:rsid w:val="009F0071"/>
    <w:rsid w:val="00A025C7"/>
    <w:rsid w:val="00A038F8"/>
    <w:rsid w:val="00A21E0F"/>
    <w:rsid w:val="00A23B85"/>
    <w:rsid w:val="00A33CC3"/>
    <w:rsid w:val="00A34E32"/>
    <w:rsid w:val="00A35DAF"/>
    <w:rsid w:val="00A4254E"/>
    <w:rsid w:val="00A42D2C"/>
    <w:rsid w:val="00A57E8A"/>
    <w:rsid w:val="00A6274F"/>
    <w:rsid w:val="00A82F97"/>
    <w:rsid w:val="00AB3BEE"/>
    <w:rsid w:val="00AB3E9C"/>
    <w:rsid w:val="00AC1BCD"/>
    <w:rsid w:val="00AC371A"/>
    <w:rsid w:val="00AD251D"/>
    <w:rsid w:val="00AF341B"/>
    <w:rsid w:val="00B002E5"/>
    <w:rsid w:val="00B108F2"/>
    <w:rsid w:val="00B12710"/>
    <w:rsid w:val="00B4761A"/>
    <w:rsid w:val="00B57422"/>
    <w:rsid w:val="00B6478E"/>
    <w:rsid w:val="00B66101"/>
    <w:rsid w:val="00B76073"/>
    <w:rsid w:val="00B80026"/>
    <w:rsid w:val="00BB4035"/>
    <w:rsid w:val="00BC233F"/>
    <w:rsid w:val="00BC613D"/>
    <w:rsid w:val="00BC7887"/>
    <w:rsid w:val="00BC7ABF"/>
    <w:rsid w:val="00BF0063"/>
    <w:rsid w:val="00BF0500"/>
    <w:rsid w:val="00BF2269"/>
    <w:rsid w:val="00C04851"/>
    <w:rsid w:val="00C0781A"/>
    <w:rsid w:val="00C2177A"/>
    <w:rsid w:val="00C329D4"/>
    <w:rsid w:val="00C40377"/>
    <w:rsid w:val="00C42447"/>
    <w:rsid w:val="00C4709F"/>
    <w:rsid w:val="00C6018B"/>
    <w:rsid w:val="00C6241F"/>
    <w:rsid w:val="00C728D8"/>
    <w:rsid w:val="00C7741C"/>
    <w:rsid w:val="00C8636A"/>
    <w:rsid w:val="00CB111F"/>
    <w:rsid w:val="00CB58B9"/>
    <w:rsid w:val="00CC398C"/>
    <w:rsid w:val="00CD2085"/>
    <w:rsid w:val="00CD67DC"/>
    <w:rsid w:val="00CE05B3"/>
    <w:rsid w:val="00CE196E"/>
    <w:rsid w:val="00CE37CE"/>
    <w:rsid w:val="00CE71DF"/>
    <w:rsid w:val="00D04003"/>
    <w:rsid w:val="00D17FB1"/>
    <w:rsid w:val="00D22932"/>
    <w:rsid w:val="00D4242A"/>
    <w:rsid w:val="00D44770"/>
    <w:rsid w:val="00D50DC5"/>
    <w:rsid w:val="00D77452"/>
    <w:rsid w:val="00D809CE"/>
    <w:rsid w:val="00D83459"/>
    <w:rsid w:val="00D908C8"/>
    <w:rsid w:val="00DA32AE"/>
    <w:rsid w:val="00DC2401"/>
    <w:rsid w:val="00DC6556"/>
    <w:rsid w:val="00DC65CE"/>
    <w:rsid w:val="00DE2326"/>
    <w:rsid w:val="00DE3F2B"/>
    <w:rsid w:val="00DE6D9C"/>
    <w:rsid w:val="00E056BA"/>
    <w:rsid w:val="00E14F54"/>
    <w:rsid w:val="00E30F40"/>
    <w:rsid w:val="00E373A4"/>
    <w:rsid w:val="00E3765B"/>
    <w:rsid w:val="00E451C1"/>
    <w:rsid w:val="00E465B4"/>
    <w:rsid w:val="00E50217"/>
    <w:rsid w:val="00E67D75"/>
    <w:rsid w:val="00E815C4"/>
    <w:rsid w:val="00E815E7"/>
    <w:rsid w:val="00E86E62"/>
    <w:rsid w:val="00E9247A"/>
    <w:rsid w:val="00E937A3"/>
    <w:rsid w:val="00EE0CA7"/>
    <w:rsid w:val="00EF19DF"/>
    <w:rsid w:val="00F30A54"/>
    <w:rsid w:val="00F3580F"/>
    <w:rsid w:val="00F36BBC"/>
    <w:rsid w:val="00F420EB"/>
    <w:rsid w:val="00F64E74"/>
    <w:rsid w:val="00F723ED"/>
    <w:rsid w:val="00F76006"/>
    <w:rsid w:val="00F84A01"/>
    <w:rsid w:val="00F912A4"/>
    <w:rsid w:val="00FA47F3"/>
    <w:rsid w:val="00FB51EB"/>
    <w:rsid w:val="00FC4986"/>
    <w:rsid w:val="00FC67F3"/>
    <w:rsid w:val="00FD51E0"/>
    <w:rsid w:val="00FD7C34"/>
    <w:rsid w:val="00FE19D3"/>
    <w:rsid w:val="00FE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C4EDC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E50"/>
    <w:pPr>
      <w:autoSpaceDE w:val="0"/>
      <w:autoSpaceDN w:val="0"/>
      <w:adjustRightInd w:val="0"/>
    </w:pPr>
    <w:rPr>
      <w:rFonts w:ascii="Courier 10cpi" w:hAnsi="Courier 10cpi"/>
    </w:rPr>
  </w:style>
  <w:style w:type="paragraph" w:styleId="Heading1">
    <w:name w:val="heading 1"/>
    <w:basedOn w:val="Normal"/>
    <w:next w:val="Normal"/>
    <w:link w:val="Heading1Char"/>
    <w:uiPriority w:val="9"/>
    <w:qFormat/>
    <w:rsid w:val="00806E4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590"/>
    <w:pPr>
      <w:tabs>
        <w:tab w:val="center" w:pos="4680"/>
        <w:tab w:val="right" w:pos="9360"/>
      </w:tabs>
    </w:pPr>
  </w:style>
  <w:style w:type="character" w:customStyle="1" w:styleId="HeaderChar">
    <w:name w:val="Header Char"/>
    <w:link w:val="Header"/>
    <w:uiPriority w:val="99"/>
    <w:rsid w:val="00214590"/>
    <w:rPr>
      <w:rFonts w:ascii="Courier 10cpi" w:hAnsi="Courier 10cpi"/>
      <w:sz w:val="20"/>
      <w:szCs w:val="20"/>
    </w:rPr>
  </w:style>
  <w:style w:type="paragraph" w:styleId="Footer">
    <w:name w:val="footer"/>
    <w:basedOn w:val="Normal"/>
    <w:link w:val="FooterChar"/>
    <w:uiPriority w:val="99"/>
    <w:unhideWhenUsed/>
    <w:rsid w:val="00214590"/>
    <w:pPr>
      <w:tabs>
        <w:tab w:val="center" w:pos="4680"/>
        <w:tab w:val="right" w:pos="9360"/>
      </w:tabs>
    </w:pPr>
  </w:style>
  <w:style w:type="character" w:customStyle="1" w:styleId="FooterChar">
    <w:name w:val="Footer Char"/>
    <w:link w:val="Footer"/>
    <w:uiPriority w:val="99"/>
    <w:rsid w:val="00214590"/>
    <w:rPr>
      <w:rFonts w:ascii="Courier 10cpi" w:hAnsi="Courier 10cpi"/>
      <w:sz w:val="20"/>
      <w:szCs w:val="20"/>
    </w:rPr>
  </w:style>
  <w:style w:type="paragraph" w:customStyle="1" w:styleId="ListParagra">
    <w:name w:val="List Paragra"/>
    <w:link w:val="ListParagraChar"/>
    <w:uiPriority w:val="99"/>
    <w:rsid w:val="005B25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24"/>
      <w:szCs w:val="24"/>
    </w:rPr>
  </w:style>
  <w:style w:type="paragraph" w:styleId="BalloonText">
    <w:name w:val="Balloon Text"/>
    <w:basedOn w:val="Normal"/>
    <w:link w:val="BalloonTextChar"/>
    <w:uiPriority w:val="99"/>
    <w:semiHidden/>
    <w:unhideWhenUsed/>
    <w:rsid w:val="00BF0063"/>
    <w:rPr>
      <w:rFonts w:ascii="Tahoma" w:hAnsi="Tahoma" w:cs="Tahoma"/>
      <w:sz w:val="16"/>
      <w:szCs w:val="16"/>
    </w:rPr>
  </w:style>
  <w:style w:type="character" w:customStyle="1" w:styleId="BalloonTextChar">
    <w:name w:val="Balloon Text Char"/>
    <w:link w:val="BalloonText"/>
    <w:uiPriority w:val="99"/>
    <w:semiHidden/>
    <w:rsid w:val="00BF0063"/>
    <w:rPr>
      <w:rFonts w:ascii="Tahoma" w:hAnsi="Tahoma" w:cs="Tahoma"/>
      <w:sz w:val="16"/>
      <w:szCs w:val="16"/>
    </w:rPr>
  </w:style>
  <w:style w:type="paragraph" w:styleId="BodyText">
    <w:name w:val="Body Text"/>
    <w:basedOn w:val="Normal"/>
    <w:link w:val="BodyTextChar"/>
    <w:uiPriority w:val="1"/>
    <w:qFormat/>
    <w:rsid w:val="002D4BE3"/>
    <w:pPr>
      <w:widowControl w:val="0"/>
      <w:autoSpaceDE/>
      <w:autoSpaceDN/>
      <w:adjustRightInd/>
      <w:ind w:left="1573" w:hanging="717"/>
    </w:pPr>
    <w:rPr>
      <w:rFonts w:ascii="Times New Roman" w:eastAsia="Times New Roman" w:hAnsi="Times New Roman"/>
    </w:rPr>
  </w:style>
  <w:style w:type="character" w:customStyle="1" w:styleId="BodyTextChar">
    <w:name w:val="Body Text Char"/>
    <w:link w:val="BodyText"/>
    <w:uiPriority w:val="1"/>
    <w:rsid w:val="002D4BE3"/>
    <w:rPr>
      <w:rFonts w:eastAsia="Times New Roman"/>
    </w:rPr>
  </w:style>
  <w:style w:type="table" w:styleId="TableGrid">
    <w:name w:val="Table Grid"/>
    <w:basedOn w:val="TableNormal"/>
    <w:uiPriority w:val="39"/>
    <w:rsid w:val="00C04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06E4C"/>
    <w:rPr>
      <w:rFonts w:ascii="Cambria" w:eastAsia="Times New Roman" w:hAnsi="Cambria" w:cs="Times New Roman"/>
      <w:b/>
      <w:bCs/>
      <w:kern w:val="32"/>
      <w:sz w:val="32"/>
      <w:szCs w:val="32"/>
    </w:rPr>
  </w:style>
  <w:style w:type="paragraph" w:styleId="ListParagraph">
    <w:name w:val="List Paragraph"/>
    <w:basedOn w:val="Normal"/>
    <w:uiPriority w:val="34"/>
    <w:qFormat/>
    <w:rsid w:val="00DE2326"/>
    <w:pPr>
      <w:widowControl w:val="0"/>
      <w:autoSpaceDE/>
      <w:autoSpaceDN/>
      <w:adjustRightInd/>
      <w:spacing w:after="200" w:line="276" w:lineRule="auto"/>
      <w:ind w:left="720"/>
      <w:contextualSpacing/>
    </w:pPr>
    <w:rPr>
      <w:rFonts w:ascii="Calibri" w:hAnsi="Calibri"/>
      <w:sz w:val="22"/>
      <w:szCs w:val="22"/>
    </w:rPr>
  </w:style>
  <w:style w:type="paragraph" w:styleId="NoSpacing">
    <w:name w:val="No Spacing"/>
    <w:basedOn w:val="Normal"/>
    <w:uiPriority w:val="1"/>
    <w:qFormat/>
    <w:rsid w:val="006543AF"/>
    <w:pPr>
      <w:autoSpaceDE/>
      <w:autoSpaceDN/>
      <w:adjustRightInd/>
    </w:pPr>
    <w:rPr>
      <w:rFonts w:ascii="Calibri" w:hAnsi="Calibri"/>
      <w:color w:val="000000"/>
      <w:sz w:val="22"/>
      <w:lang w:eastAsia="ja-JP"/>
    </w:rPr>
  </w:style>
  <w:style w:type="character" w:styleId="Hyperlink">
    <w:name w:val="Hyperlink"/>
    <w:uiPriority w:val="99"/>
    <w:unhideWhenUsed/>
    <w:rsid w:val="009237CB"/>
    <w:rPr>
      <w:color w:val="005C72"/>
      <w:u w:val="single"/>
    </w:rPr>
  </w:style>
  <w:style w:type="character" w:customStyle="1" w:styleId="ListParagraChar">
    <w:name w:val="List Paragra Char"/>
    <w:link w:val="ListParagra"/>
    <w:uiPriority w:val="99"/>
    <w:rsid w:val="0076423E"/>
    <w:rPr>
      <w:sz w:val="24"/>
      <w:szCs w:val="24"/>
    </w:rPr>
  </w:style>
  <w:style w:type="character" w:customStyle="1" w:styleId="DeltaViewInsertion">
    <w:name w:val="DeltaView Insertion"/>
    <w:uiPriority w:val="99"/>
    <w:rsid w:val="00FD7C34"/>
    <w:rPr>
      <w:color w:val="0000FF"/>
      <w:u w:val="double"/>
    </w:rPr>
  </w:style>
  <w:style w:type="character" w:customStyle="1" w:styleId="DeltaViewDeletion">
    <w:name w:val="DeltaView Deletion"/>
    <w:uiPriority w:val="99"/>
    <w:rsid w:val="00FD7C34"/>
    <w:rPr>
      <w:strike/>
      <w:color w:val="FF0000"/>
    </w:rPr>
  </w:style>
  <w:style w:type="paragraph" w:customStyle="1" w:styleId="TableParagraph">
    <w:name w:val="Table Paragraph"/>
    <w:basedOn w:val="Normal"/>
    <w:uiPriority w:val="1"/>
    <w:qFormat/>
    <w:rsid w:val="00FD7C34"/>
    <w:pPr>
      <w:widowControl w:val="0"/>
      <w:autoSpaceDE/>
      <w:autoSpaceDN/>
      <w:adjustRightInd/>
    </w:pPr>
    <w:rPr>
      <w:rFonts w:ascii="Calibri" w:hAnsi="Calibri"/>
      <w:sz w:val="22"/>
      <w:szCs w:val="22"/>
    </w:rPr>
  </w:style>
  <w:style w:type="paragraph" w:customStyle="1" w:styleId="Default">
    <w:name w:val="Default"/>
    <w:rsid w:val="00FD7C34"/>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3593">
      <w:bodyDiv w:val="1"/>
      <w:marLeft w:val="0"/>
      <w:marRight w:val="0"/>
      <w:marTop w:val="0"/>
      <w:marBottom w:val="0"/>
      <w:divBdr>
        <w:top w:val="none" w:sz="0" w:space="0" w:color="auto"/>
        <w:left w:val="none" w:sz="0" w:space="0" w:color="auto"/>
        <w:bottom w:val="none" w:sz="0" w:space="0" w:color="auto"/>
        <w:right w:val="none" w:sz="0" w:space="0" w:color="auto"/>
      </w:divBdr>
      <w:divsChild>
        <w:div w:id="3942940">
          <w:marLeft w:val="0"/>
          <w:marRight w:val="0"/>
          <w:marTop w:val="150"/>
          <w:marBottom w:val="150"/>
          <w:divBdr>
            <w:top w:val="none" w:sz="0" w:space="0" w:color="auto"/>
            <w:left w:val="none" w:sz="0" w:space="0" w:color="auto"/>
            <w:bottom w:val="none" w:sz="0" w:space="0" w:color="auto"/>
            <w:right w:val="none" w:sz="0" w:space="0" w:color="auto"/>
          </w:divBdr>
          <w:divsChild>
            <w:div w:id="1758550482">
              <w:marLeft w:val="0"/>
              <w:marRight w:val="0"/>
              <w:marTop w:val="150"/>
              <w:marBottom w:val="0"/>
              <w:divBdr>
                <w:top w:val="none" w:sz="0" w:space="0" w:color="auto"/>
                <w:left w:val="none" w:sz="0" w:space="0" w:color="auto"/>
                <w:bottom w:val="none" w:sz="0" w:space="0" w:color="auto"/>
                <w:right w:val="none" w:sz="0" w:space="0" w:color="auto"/>
              </w:divBdr>
              <w:divsChild>
                <w:div w:id="785781420">
                  <w:marLeft w:val="0"/>
                  <w:marRight w:val="0"/>
                  <w:marTop w:val="0"/>
                  <w:marBottom w:val="0"/>
                  <w:divBdr>
                    <w:top w:val="none" w:sz="0" w:space="0" w:color="auto"/>
                    <w:left w:val="none" w:sz="0" w:space="0" w:color="auto"/>
                    <w:bottom w:val="none" w:sz="0" w:space="0" w:color="auto"/>
                    <w:right w:val="none" w:sz="0" w:space="0" w:color="auto"/>
                  </w:divBdr>
                  <w:divsChild>
                    <w:div w:id="3471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3F831C05-672E-42C8-80BE-576839A272ED}">
  <ds:schemaRefs>
    <ds:schemaRef ds:uri="http://schemas.openxmlformats.org/officeDocument/2006/bibliography"/>
  </ds:schemaRefs>
</ds:datastoreItem>
</file>

<file path=customXml/itemProps2.xml><?xml version="1.0" encoding="utf-8"?>
<ds:datastoreItem xmlns:ds="http://schemas.openxmlformats.org/officeDocument/2006/customXml" ds:itemID="{E69F7463-3DF6-4040-8C4D-8AE82D6A307D}"/>
</file>

<file path=customXml/itemProps3.xml><?xml version="1.0" encoding="utf-8"?>
<ds:datastoreItem xmlns:ds="http://schemas.openxmlformats.org/officeDocument/2006/customXml" ds:itemID="{5B45521B-1ED5-4659-9CDE-B3FA241D8409}"/>
</file>

<file path=customXml/itemProps4.xml><?xml version="1.0" encoding="utf-8"?>
<ds:datastoreItem xmlns:ds="http://schemas.openxmlformats.org/officeDocument/2006/customXml" ds:itemID="{4E1BF5AA-2B2C-434B-AC46-DAA1CC74D228}"/>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3267</Characters>
  <Application>Microsoft Office Word</Application>
  <DocSecurity>0</DocSecurity>
  <PresentationFormat>11|.DOC</PresentationFormat>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2022-05-25T21:28:00Z</dcterms:created>
  <dcterms:modified xsi:type="dcterms:W3CDTF">2022-05-25T21:28:00Z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y fmtid="{D5CDD505-2E9C-101B-9397-08002B2CF9AE}" pid="3" name="MediaServiceImageTags">
    <vt:lpwstr/>
  </property>
</Properties>
</file>