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2E48" w14:textId="77777777" w:rsidR="005B25B6" w:rsidRDefault="005B25B6" w:rsidP="00152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Pr>
          <w:rFonts w:ascii="Times New Roman" w:hAnsi="Times New Roman"/>
          <w:b/>
          <w:bCs/>
          <w:sz w:val="24"/>
          <w:szCs w:val="24"/>
        </w:rPr>
        <w:t>Rule 9006-1</w:t>
      </w:r>
      <w:r>
        <w:rPr>
          <w:rFonts w:ascii="Times New Roman" w:hAnsi="Times New Roman"/>
          <w:b/>
          <w:bCs/>
          <w:sz w:val="24"/>
          <w:szCs w:val="24"/>
        </w:rPr>
        <w:tab/>
        <w:t>TIME</w:t>
      </w:r>
    </w:p>
    <w:p w14:paraId="7FD5440A" w14:textId="5AD04F07" w:rsidR="005B25B6" w:rsidRDefault="005B25B6" w:rsidP="00152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75496019" w14:textId="1AF892B3" w:rsidR="00152881" w:rsidRDefault="005B25B6" w:rsidP="0015288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52881">
        <w:rPr>
          <w:rFonts w:ascii="Times New Roman" w:hAnsi="Times New Roman"/>
          <w:sz w:val="24"/>
          <w:szCs w:val="24"/>
        </w:rPr>
        <w:t>To the extent a matter is self-scheduled pursuant to the scheduling practices of a particular judge, every request for relief, however made, shall be served on the same day that it is filed. Otherwise, the matter shall be served in the manner required by the directive of the Court.</w:t>
      </w:r>
    </w:p>
    <w:p w14:paraId="4D209AFE" w14:textId="77777777" w:rsidR="00152881" w:rsidRDefault="00152881" w:rsidP="00152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3228DBBD" w14:textId="77777777" w:rsidR="00152881" w:rsidRDefault="005B25B6" w:rsidP="0015288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52881">
        <w:rPr>
          <w:rFonts w:ascii="Times New Roman" w:hAnsi="Times New Roman"/>
          <w:sz w:val="24"/>
          <w:szCs w:val="24"/>
        </w:rPr>
        <w:t>Every responsive pleading shall be filed and served within fourteen (14) days from the date the motion is filed and served.</w:t>
      </w:r>
    </w:p>
    <w:p w14:paraId="6482AC70" w14:textId="77777777" w:rsidR="00152881" w:rsidRDefault="00152881" w:rsidP="00152881">
      <w:pPr>
        <w:pStyle w:val="ListParagraph"/>
        <w:spacing w:before="29" w:after="0"/>
        <w:jc w:val="both"/>
        <w:rPr>
          <w:rFonts w:ascii="Times New Roman" w:hAnsi="Times New Roman"/>
          <w:sz w:val="24"/>
          <w:szCs w:val="24"/>
        </w:rPr>
      </w:pPr>
    </w:p>
    <w:p w14:paraId="748B46B1" w14:textId="6584C93B" w:rsidR="005B25B6" w:rsidRPr="00152881" w:rsidRDefault="005B25B6" w:rsidP="0015288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52881">
        <w:rPr>
          <w:rFonts w:ascii="Times New Roman" w:hAnsi="Times New Roman"/>
          <w:sz w:val="24"/>
          <w:szCs w:val="24"/>
        </w:rPr>
        <w:t>All references to days mean calendar days unless otherwise noted.</w:t>
      </w:r>
    </w:p>
    <w:p w14:paraId="1E23EC43" w14:textId="77777777" w:rsidR="005B25B6" w:rsidRPr="006B15C8" w:rsidRDefault="005B25B6" w:rsidP="00152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632B98D6" w14:textId="77777777" w:rsidR="005B25B6" w:rsidRPr="006B15C8" w:rsidRDefault="005B25B6" w:rsidP="00152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sectPr w:rsidR="005B25B6" w:rsidRPr="006B15C8" w:rsidSect="00152881">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6AC3" w14:textId="77777777" w:rsidR="009A1179" w:rsidRDefault="009A1179" w:rsidP="00214590">
      <w:r>
        <w:separator/>
      </w:r>
    </w:p>
  </w:endnote>
  <w:endnote w:type="continuationSeparator" w:id="0">
    <w:p w14:paraId="2BF250B7" w14:textId="77777777" w:rsidR="009A1179" w:rsidRDefault="009A1179"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948D"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230F" w14:textId="77777777" w:rsidR="009A1179" w:rsidRDefault="009A1179" w:rsidP="00214590">
      <w:r>
        <w:separator/>
      </w:r>
    </w:p>
  </w:footnote>
  <w:footnote w:type="continuationSeparator" w:id="0">
    <w:p w14:paraId="45DE98A1" w14:textId="77777777" w:rsidR="009A1179" w:rsidRDefault="009A1179"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BFC4FBC"/>
    <w:multiLevelType w:val="hybridMultilevel"/>
    <w:tmpl w:val="5678CB0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8"/>
  </w:num>
  <w:num w:numId="11">
    <w:abstractNumId w:val="5"/>
  </w:num>
  <w:num w:numId="12">
    <w:abstractNumId w:val="25"/>
  </w:num>
  <w:num w:numId="13">
    <w:abstractNumId w:val="9"/>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2881"/>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B505B"/>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179"/>
    <w:rsid w:val="009A1E40"/>
    <w:rsid w:val="009C1FB1"/>
    <w:rsid w:val="009C6824"/>
    <w:rsid w:val="009D2D80"/>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E2C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44E79C0B-457B-4705-8AFE-9858C62CFA4B}">
  <ds:schemaRefs>
    <ds:schemaRef ds:uri="http://schemas.openxmlformats.org/officeDocument/2006/bibliography"/>
  </ds:schemaRefs>
</ds:datastoreItem>
</file>

<file path=customXml/itemProps2.xml><?xml version="1.0" encoding="utf-8"?>
<ds:datastoreItem xmlns:ds="http://schemas.openxmlformats.org/officeDocument/2006/customXml" ds:itemID="{98896E74-BCCA-4778-BFB1-401ABDEC6CAB}"/>
</file>

<file path=customXml/itemProps3.xml><?xml version="1.0" encoding="utf-8"?>
<ds:datastoreItem xmlns:ds="http://schemas.openxmlformats.org/officeDocument/2006/customXml" ds:itemID="{271E7657-BEFF-4F87-979B-5CF094EE3664}"/>
</file>

<file path=customXml/itemProps4.xml><?xml version="1.0" encoding="utf-8"?>
<ds:datastoreItem xmlns:ds="http://schemas.openxmlformats.org/officeDocument/2006/customXml" ds:itemID="{5A5BCCA2-7A4A-4767-BC5C-885EE7782BBC}"/>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PresentationFormat>11|.DOC</PresentationFormat>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2022-07-19T16:34:00Z</dcterms:created>
  <dcterms:modified xsi:type="dcterms:W3CDTF">2022-07-19T16:34:00Z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