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26A9" w14:textId="64355672" w:rsidR="009237CB" w:rsidRPr="00622133" w:rsidRDefault="009237CB" w:rsidP="00FC4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
          <w:bCs/>
          <w:sz w:val="24"/>
          <w:szCs w:val="24"/>
        </w:rPr>
      </w:pPr>
      <w:r w:rsidRPr="00622133">
        <w:rPr>
          <w:rFonts w:ascii="Times New Roman" w:hAnsi="Times New Roman"/>
          <w:b/>
          <w:bCs/>
          <w:sz w:val="24"/>
          <w:szCs w:val="24"/>
        </w:rPr>
        <w:t>Rule 9010-2</w:t>
      </w:r>
      <w:r w:rsidR="00334EBD">
        <w:rPr>
          <w:rFonts w:ascii="Times New Roman" w:hAnsi="Times New Roman"/>
          <w:b/>
          <w:bCs/>
          <w:sz w:val="24"/>
          <w:szCs w:val="24"/>
        </w:rPr>
        <w:t xml:space="preserve">  </w:t>
      </w:r>
      <w:r w:rsidRPr="00622133">
        <w:rPr>
          <w:rFonts w:ascii="Times New Roman" w:hAnsi="Times New Roman"/>
          <w:b/>
          <w:bCs/>
          <w:sz w:val="24"/>
          <w:szCs w:val="24"/>
        </w:rPr>
        <w:t>ENTRY, WITHDRAWAL AND/OR SUBSTITUTION OF APPEARANCE</w:t>
      </w:r>
    </w:p>
    <w:p w14:paraId="6F3006EB" w14:textId="6D425111" w:rsidR="009237CB" w:rsidRDefault="009237CB" w:rsidP="00FC4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3E2FABC8" w14:textId="77777777" w:rsidR="00FC4DEB" w:rsidRDefault="009237CB" w:rsidP="00FC4DEB">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FC4DEB">
        <w:rPr>
          <w:rFonts w:ascii="Times New Roman" w:hAnsi="Times New Roman"/>
          <w:sz w:val="24"/>
          <w:szCs w:val="24"/>
        </w:rPr>
        <w:t xml:space="preserve">A separate Notice of Appearance need not be filed by an attorney for an original party to an action or for an intervenor. The endorsement of names of attorneys appearing on the first pleading or motion filed by a party shall constitute the entry of appearance for such attorneys and their law firms.  Thereafter, pursuant to W.PA.LBR 5005-8, service and notice to the attorney(s) appearing on the first pleading or motion will be provided by way of electronic Notice of Electronic Filing (“NEF”) only to the Filing User unless an attorney enters a separate Notice of Appearance.  </w:t>
      </w:r>
    </w:p>
    <w:p w14:paraId="6B1C8E1F" w14:textId="77777777" w:rsidR="00FC4DEB" w:rsidRDefault="00FC4DEB" w:rsidP="00FC4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5E3FC704" w14:textId="77777777" w:rsidR="00FC4DEB" w:rsidRDefault="009237CB" w:rsidP="00FC4DEB">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FC4DEB">
        <w:rPr>
          <w:rFonts w:ascii="Times New Roman" w:hAnsi="Times New Roman"/>
          <w:sz w:val="24"/>
          <w:szCs w:val="24"/>
        </w:rPr>
        <w:t>All parties filing any document, including pleadings, shall appear in person or through counsel for the scheduled hearing on that matter unless such appearance has been excused by the Court.</w:t>
      </w:r>
    </w:p>
    <w:p w14:paraId="4FC2D3CC" w14:textId="77777777" w:rsidR="00FC4DEB" w:rsidRDefault="00FC4DEB" w:rsidP="00FC4DEB">
      <w:pPr>
        <w:pStyle w:val="ListParagraph"/>
        <w:spacing w:before="29" w:after="0"/>
        <w:ind w:left="0"/>
        <w:jc w:val="both"/>
        <w:rPr>
          <w:rFonts w:ascii="Times New Roman" w:hAnsi="Times New Roman"/>
          <w:sz w:val="24"/>
          <w:szCs w:val="24"/>
        </w:rPr>
      </w:pPr>
    </w:p>
    <w:p w14:paraId="1760DF55" w14:textId="77777777" w:rsidR="00FC4DEB" w:rsidRDefault="009237CB" w:rsidP="00FC4DEB">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FC4DEB">
        <w:rPr>
          <w:rFonts w:ascii="Times New Roman" w:hAnsi="Times New Roman"/>
          <w:sz w:val="24"/>
          <w:szCs w:val="24"/>
        </w:rPr>
        <w:t>Only natural persons may appear in Court without counsel.</w:t>
      </w:r>
    </w:p>
    <w:p w14:paraId="7A647D3E" w14:textId="77777777" w:rsidR="00FC4DEB" w:rsidRDefault="00FC4DEB" w:rsidP="00FC4DEB">
      <w:pPr>
        <w:pStyle w:val="ListParagraph"/>
        <w:spacing w:before="29" w:after="0"/>
        <w:ind w:left="0"/>
        <w:jc w:val="both"/>
        <w:rPr>
          <w:rFonts w:ascii="Times New Roman" w:hAnsi="Times New Roman"/>
          <w:sz w:val="24"/>
          <w:szCs w:val="24"/>
        </w:rPr>
      </w:pPr>
    </w:p>
    <w:p w14:paraId="03248195" w14:textId="77777777" w:rsidR="00FC4DEB" w:rsidRDefault="009237CB" w:rsidP="00FC4DEB">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FC4DEB">
        <w:rPr>
          <w:rFonts w:ascii="Times New Roman" w:hAnsi="Times New Roman"/>
          <w:sz w:val="24"/>
          <w:szCs w:val="24"/>
        </w:rPr>
        <w:t>Child support creditors need not appear by counsel; provided, however, that they shall first complete and file Local Bankruptcy Form 19 (Appearance of Child Support Creditor or Representative).</w:t>
      </w:r>
    </w:p>
    <w:p w14:paraId="2A8BEB6D" w14:textId="77777777" w:rsidR="00FC4DEB" w:rsidRDefault="00FC4DEB" w:rsidP="00FC4DEB">
      <w:pPr>
        <w:pStyle w:val="ListParagraph"/>
        <w:spacing w:before="29" w:after="0"/>
        <w:ind w:left="0"/>
        <w:jc w:val="both"/>
        <w:rPr>
          <w:rFonts w:ascii="Times New Roman" w:hAnsi="Times New Roman"/>
          <w:sz w:val="24"/>
          <w:szCs w:val="24"/>
        </w:rPr>
      </w:pPr>
    </w:p>
    <w:p w14:paraId="2B74FF59" w14:textId="77777777" w:rsidR="00FC4DEB" w:rsidRDefault="009237CB" w:rsidP="00FC4DEB">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FC4DEB">
        <w:rPr>
          <w:rFonts w:ascii="Times New Roman" w:hAnsi="Times New Roman"/>
          <w:sz w:val="24"/>
          <w:szCs w:val="24"/>
        </w:rPr>
        <w:t>An attorney may withdraw an entry of appearance and/or substitute appearance only with leave of Court, upon filing a written motion stating the reasons for withdrawal and/or substitution and certifying that each affected client has expressly consented to the withdrawal and/or substitution.</w:t>
      </w:r>
    </w:p>
    <w:p w14:paraId="4274B0DB" w14:textId="77777777" w:rsidR="00FC4DEB" w:rsidRDefault="00FC4DEB" w:rsidP="00FC4DEB">
      <w:pPr>
        <w:pStyle w:val="ListParagraph"/>
        <w:spacing w:before="29" w:after="0"/>
        <w:ind w:left="0"/>
        <w:jc w:val="both"/>
        <w:rPr>
          <w:rFonts w:ascii="Times New Roman" w:hAnsi="Times New Roman"/>
          <w:sz w:val="24"/>
          <w:szCs w:val="24"/>
        </w:rPr>
      </w:pPr>
    </w:p>
    <w:p w14:paraId="6E98C9AD" w14:textId="77777777" w:rsidR="00FC4DEB" w:rsidRDefault="009237CB" w:rsidP="00FC4DEB">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FC4DEB">
        <w:rPr>
          <w:rFonts w:ascii="Times New Roman" w:hAnsi="Times New Roman"/>
          <w:sz w:val="24"/>
          <w:szCs w:val="24"/>
        </w:rPr>
        <w:t xml:space="preserve">In the event that the consent of an affected client cannot be obtained, movant shall file a motion pursuant to subpart (e), above, which shall include “IN THE ABSENCE OF CLIENT CONSENT” in the title of the motion, and the Court shall schedule a hearing on the motion.  </w:t>
      </w:r>
    </w:p>
    <w:p w14:paraId="767DE323" w14:textId="77777777" w:rsidR="00FC4DEB" w:rsidRDefault="00FC4DEB" w:rsidP="00FC4DEB">
      <w:pPr>
        <w:pStyle w:val="ListParagraph"/>
        <w:spacing w:before="29" w:after="0"/>
        <w:ind w:left="0"/>
        <w:jc w:val="both"/>
        <w:rPr>
          <w:rFonts w:ascii="Times New Roman" w:hAnsi="Times New Roman"/>
          <w:sz w:val="24"/>
          <w:szCs w:val="24"/>
        </w:rPr>
      </w:pPr>
    </w:p>
    <w:p w14:paraId="4182C96D" w14:textId="67316FBE" w:rsidR="009237CB" w:rsidRPr="00FC4DEB" w:rsidRDefault="009237CB" w:rsidP="00FC4DEB">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FC4DEB">
        <w:rPr>
          <w:rFonts w:ascii="Times New Roman" w:hAnsi="Times New Roman"/>
          <w:sz w:val="24"/>
          <w:szCs w:val="24"/>
        </w:rPr>
        <w:t xml:space="preserve">An attorney intending to file a motion pursuant to subpart (e) or (f), above, in more than twenty (20) cases may contact the Clerk of Court to request the opening of a Miscellaneous Proceeding for the filing of an omnibus motion for the withdrawal and/or substitution of appearance in all cases.  If the Chief Bankruptcy Judge determines that omnibus relief is appropriate, the Clerk shall open a Miscellaneous Proceeding and the movant shall file an omnibus motion for withdrawal and/or substitution of appearance with a list of all affected cases attached as an exhibit to the motion.  For each case listed in the exhibit, the movant shall provide the case number, Presiding Judge, debtor(s)’ full name(s), and the full name of the movant’s client.  The movant is responsible for the preparation and accuracy of the information </w:t>
      </w:r>
      <w:r w:rsidRPr="00FC4DEB">
        <w:rPr>
          <w:rFonts w:ascii="Times New Roman" w:hAnsi="Times New Roman"/>
          <w:sz w:val="24"/>
          <w:szCs w:val="24"/>
        </w:rPr>
        <w:lastRenderedPageBreak/>
        <w:t xml:space="preserve">set forth in the exhibit.  The movant shall file a certificate of service demonstrating that the omnibus motion was timely served on each of the movant’s clients identified in the exhibit.  The movant shall pay any applicable fee as set forth in the Fee Schedule available on the Court’s website. </w:t>
      </w:r>
    </w:p>
    <w:p w14:paraId="5176430C" w14:textId="77777777" w:rsidR="005B25B6" w:rsidRPr="006B15C8" w:rsidRDefault="005B25B6" w:rsidP="00FC4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Cs/>
          <w:sz w:val="24"/>
          <w:szCs w:val="24"/>
        </w:rPr>
      </w:pPr>
    </w:p>
    <w:p w14:paraId="40F70524" w14:textId="77777777" w:rsidR="00467269" w:rsidRDefault="00467269" w:rsidP="00FC4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sectPr w:rsidR="00467269" w:rsidSect="00334EBD">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854D" w14:textId="77777777" w:rsidR="005E2B73" w:rsidRDefault="005E2B73" w:rsidP="00214590">
      <w:r>
        <w:separator/>
      </w:r>
    </w:p>
  </w:endnote>
  <w:endnote w:type="continuationSeparator" w:id="0">
    <w:p w14:paraId="3F534970" w14:textId="77777777" w:rsidR="005E2B73" w:rsidRDefault="005E2B73"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E8FA"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117D" w14:textId="77777777" w:rsidR="005E2B73" w:rsidRDefault="005E2B73" w:rsidP="00214590">
      <w:r>
        <w:separator/>
      </w:r>
    </w:p>
  </w:footnote>
  <w:footnote w:type="continuationSeparator" w:id="0">
    <w:p w14:paraId="03723B18" w14:textId="77777777" w:rsidR="005E2B73" w:rsidRDefault="005E2B73"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3307C1"/>
    <w:multiLevelType w:val="hybridMultilevel"/>
    <w:tmpl w:val="4672EAB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9"/>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0"/>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4EBD"/>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D63AA"/>
    <w:rsid w:val="003E3B1A"/>
    <w:rsid w:val="00403AA4"/>
    <w:rsid w:val="00403C7A"/>
    <w:rsid w:val="004049BD"/>
    <w:rsid w:val="00415ED8"/>
    <w:rsid w:val="004242F0"/>
    <w:rsid w:val="00436344"/>
    <w:rsid w:val="00447179"/>
    <w:rsid w:val="00451135"/>
    <w:rsid w:val="00456922"/>
    <w:rsid w:val="00456C23"/>
    <w:rsid w:val="00460702"/>
    <w:rsid w:val="004651BC"/>
    <w:rsid w:val="00465A17"/>
    <w:rsid w:val="00467269"/>
    <w:rsid w:val="00486218"/>
    <w:rsid w:val="004A2884"/>
    <w:rsid w:val="004A2B33"/>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0D6B"/>
    <w:rsid w:val="005D41CA"/>
    <w:rsid w:val="005E0C0E"/>
    <w:rsid w:val="005E0D1F"/>
    <w:rsid w:val="005E2B73"/>
    <w:rsid w:val="005E6D4E"/>
    <w:rsid w:val="005F1EE2"/>
    <w:rsid w:val="00610564"/>
    <w:rsid w:val="00617944"/>
    <w:rsid w:val="00622D27"/>
    <w:rsid w:val="006302A8"/>
    <w:rsid w:val="0063646A"/>
    <w:rsid w:val="00651515"/>
    <w:rsid w:val="006543AF"/>
    <w:rsid w:val="00656C3A"/>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5181C"/>
    <w:rsid w:val="0076423E"/>
    <w:rsid w:val="0076691A"/>
    <w:rsid w:val="0076747D"/>
    <w:rsid w:val="00770C16"/>
    <w:rsid w:val="0078002E"/>
    <w:rsid w:val="0079340E"/>
    <w:rsid w:val="00794BBF"/>
    <w:rsid w:val="007A4175"/>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4DEB"/>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EEA3C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F1C78C4D-91A2-4970-B543-B7D12A375005}">
  <ds:schemaRefs>
    <ds:schemaRef ds:uri="http://schemas.openxmlformats.org/officeDocument/2006/bibliography"/>
  </ds:schemaRefs>
</ds:datastoreItem>
</file>

<file path=customXml/itemProps2.xml><?xml version="1.0" encoding="utf-8"?>
<ds:datastoreItem xmlns:ds="http://schemas.openxmlformats.org/officeDocument/2006/customXml" ds:itemID="{CB7EC3C3-F76A-40F0-AAFC-C6BABD42DE05}"/>
</file>

<file path=customXml/itemProps3.xml><?xml version="1.0" encoding="utf-8"?>
<ds:datastoreItem xmlns:ds="http://schemas.openxmlformats.org/officeDocument/2006/customXml" ds:itemID="{93F05D9E-6BE4-40BD-9D35-41F07011D723}"/>
</file>

<file path=customXml/itemProps4.xml><?xml version="1.0" encoding="utf-8"?>
<ds:datastoreItem xmlns:ds="http://schemas.openxmlformats.org/officeDocument/2006/customXml" ds:itemID="{6A61141C-056E-45C5-98AA-C9CACC930366}"/>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PresentationFormat>11|.DOC</PresentationFormat>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2022-07-19T17:49:00Z</dcterms:created>
  <dcterms:modified xsi:type="dcterms:W3CDTF">2022-07-19T17:49:00Z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