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E147" w14:textId="77777777" w:rsidR="005B2AA1" w:rsidRPr="005B2AA1" w:rsidRDefault="005B2AA1" w:rsidP="00BF0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b/>
          <w:bCs/>
          <w:sz w:val="24"/>
          <w:szCs w:val="24"/>
        </w:rPr>
        <w:t>Rule 9019-3</w:t>
      </w:r>
      <w:r w:rsidRPr="005B2AA1">
        <w:rPr>
          <w:rFonts w:ascii="Times New Roman" w:hAnsi="Times New Roman"/>
          <w:b/>
          <w:bCs/>
          <w:sz w:val="24"/>
          <w:szCs w:val="24"/>
        </w:rPr>
        <w:tab/>
        <w:t>MEDIATORS</w:t>
      </w:r>
    </w:p>
    <w:p w14:paraId="74505EE5"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A556C01"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(a)</w:t>
      </w:r>
      <w:r w:rsidRPr="005B2AA1">
        <w:rPr>
          <w:rFonts w:ascii="Times New Roman" w:hAnsi="Times New Roman"/>
          <w:sz w:val="24"/>
          <w:szCs w:val="24"/>
        </w:rPr>
        <w:tab/>
        <w:t>The Clerk shall establish and maintain a register of persons (the “Register”) qualified and designated by the Court to serve as mediators in the Mediation Program. The Chief Bankruptcy Judge shall appoint a Judge of this Court to serve as the “Mediation Program Administrator.” The Mediation Program Administrator or designee shall receive applications for designation to the Register, maintain the Register, track and compile reports on the Mediation Program, and otherwise administer the program.</w:t>
      </w:r>
    </w:p>
    <w:p w14:paraId="4A1D4318"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FA3DCAA" w14:textId="77777777" w:rsidR="00050203" w:rsidRDefault="005B2AA1" w:rsidP="00050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(b)</w:t>
      </w:r>
      <w:r w:rsidRPr="005B2AA1">
        <w:rPr>
          <w:rFonts w:ascii="Times New Roman" w:hAnsi="Times New Roman"/>
          <w:sz w:val="24"/>
          <w:szCs w:val="24"/>
        </w:rPr>
        <w:tab/>
        <w:t>Each applicant shall submit to the Mediation Program Administrator a statement of professional qualifications, experience, training, and other information relevant to designation to the Register, using Local Bankruptcy Form 31 (Application for Admission to Bankruptcy Mediation Program Register).</w:t>
      </w:r>
      <w:r w:rsidR="00C4709F">
        <w:rPr>
          <w:rFonts w:ascii="Times New Roman" w:hAnsi="Times New Roman"/>
          <w:sz w:val="24"/>
          <w:szCs w:val="24"/>
        </w:rPr>
        <w:t xml:space="preserve"> </w:t>
      </w:r>
      <w:r w:rsidR="00C4709F" w:rsidRPr="00C4709F">
        <w:rPr>
          <w:rStyle w:val="DeltaViewInsertion"/>
          <w:rFonts w:ascii="Times New Roman" w:hAnsi="Times New Roman"/>
          <w:color w:val="auto"/>
          <w:sz w:val="24"/>
          <w:szCs w:val="24"/>
          <w:u w:val="none"/>
        </w:rPr>
        <w:t>Each applicant shall submit to the Mediation Program Administrator documentary confirmation that the applicant has completed forty (40) hours of mediation training, including training in the facilitative method of mediation with at least sixteen (16) hours of such training being in the form of simulated facilitative mediations.</w:t>
      </w:r>
    </w:p>
    <w:p w14:paraId="2C5543A5" w14:textId="77777777" w:rsidR="00050203" w:rsidRDefault="00050203" w:rsidP="00050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6F214E3" w14:textId="77777777" w:rsidR="004F1371" w:rsidRDefault="00050203" w:rsidP="004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ab/>
      </w:r>
      <w:r w:rsidR="004F1371" w:rsidRPr="004F1371">
        <w:rPr>
          <w:rFonts w:ascii="Times New Roman" w:hAnsi="Times New Roman"/>
          <w:sz w:val="24"/>
          <w:szCs w:val="24"/>
        </w:rPr>
        <w:t>(c)</w:t>
      </w:r>
      <w:r w:rsidR="004F1371" w:rsidRPr="004F1371">
        <w:rPr>
          <w:rFonts w:ascii="Times New Roman" w:hAnsi="Times New Roman"/>
          <w:sz w:val="24"/>
          <w:szCs w:val="24"/>
        </w:rPr>
        <w:tab/>
        <w:t xml:space="preserve">Each applicant shall agree to serve in a pro bono capacity for his or her initial mediation appointment. Thereafter, recognizing that the commitment to perform pro bono services is aspirational in nature, the applicant shall serve in a </w:t>
      </w:r>
      <w:r w:rsidR="004F1371" w:rsidRPr="00703F7C">
        <w:rPr>
          <w:rFonts w:ascii="Times New Roman" w:hAnsi="Times New Roman"/>
          <w:i/>
          <w:iCs/>
          <w:sz w:val="24"/>
          <w:szCs w:val="24"/>
        </w:rPr>
        <w:t>pro bono</w:t>
      </w:r>
      <w:r w:rsidR="004F1371" w:rsidRPr="004F1371">
        <w:rPr>
          <w:rFonts w:ascii="Times New Roman" w:hAnsi="Times New Roman"/>
          <w:sz w:val="24"/>
          <w:szCs w:val="24"/>
        </w:rPr>
        <w:t xml:space="preserve"> capacity when asked to do so by the Court, on average, at least one (1) out of every five (5) subsequent appointments as a mediator.</w:t>
      </w:r>
    </w:p>
    <w:p w14:paraId="49CC08CB" w14:textId="77777777" w:rsidR="004F1371" w:rsidRDefault="004F1371" w:rsidP="004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BAEC8A" w14:textId="72BA9393" w:rsidR="00050203" w:rsidRDefault="004F1371" w:rsidP="004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ab/>
      </w:r>
      <w:r w:rsidRPr="004F1371">
        <w:rPr>
          <w:rFonts w:ascii="Times New Roman" w:hAnsi="Times New Roman"/>
          <w:sz w:val="24"/>
          <w:szCs w:val="24"/>
        </w:rPr>
        <w:t>(d)</w:t>
      </w:r>
      <w:r>
        <w:rPr>
          <w:rFonts w:ascii="Times New Roman" w:hAnsi="Times New Roman"/>
          <w:sz w:val="24"/>
          <w:szCs w:val="24"/>
        </w:rPr>
        <w:tab/>
      </w:r>
      <w:r w:rsidRPr="004F1371">
        <w:rPr>
          <w:rFonts w:ascii="Times New Roman" w:hAnsi="Times New Roman"/>
          <w:sz w:val="24"/>
          <w:szCs w:val="24"/>
        </w:rPr>
        <w:t>Not later than March 1 of every year using Local Bankruptcy Form 31 (Application for Admission to Bankruptcy Mediation Program Register), each applicant accepted for designation to the Register shall reaffirm the continued existence and accuracy of the qualifications, statements, and representations made in the application, and file amendments as needed, and certify that such applicant has completed at least two (2) Continuing Legal Education (CLE) credits in the preceding year period ending on December 31st with substantially mediation-related content.  In meeting this minimum CLE threshold for each year, the applicant may use accumulated relevant credits not previously exhausted toward this requirement.  In the event an applicant fails to meet the required CLE threshold in any one year, the applicant will be immediately removed from the Mediation Panel until the requisite CLE requirement is met.</w:t>
      </w:r>
    </w:p>
    <w:p w14:paraId="1C113789" w14:textId="77777777" w:rsidR="00050203" w:rsidRPr="005B2AA1" w:rsidRDefault="00050203" w:rsidP="00050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B8C4E98"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(e)</w:t>
      </w:r>
      <w:r w:rsidRPr="005B2AA1">
        <w:rPr>
          <w:rFonts w:ascii="Times New Roman" w:hAnsi="Times New Roman"/>
          <w:sz w:val="24"/>
          <w:szCs w:val="24"/>
        </w:rPr>
        <w:tab/>
        <w:t>The Court in its sole and absolute determination on any basis shall grant or deny an application. If the Court grants the application, the applicant’s name shall be added to the Register.</w:t>
      </w:r>
    </w:p>
    <w:p w14:paraId="30B01687"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E5D15CD"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(f)</w:t>
      </w:r>
      <w:r w:rsidRPr="005B2AA1">
        <w:rPr>
          <w:rFonts w:ascii="Times New Roman" w:hAnsi="Times New Roman"/>
          <w:sz w:val="24"/>
          <w:szCs w:val="24"/>
        </w:rPr>
        <w:tab/>
        <w:t>A person shall be removed from the Register either at the person’s request or by Court order entered on the sole and absolute determination of the Court. If removed by Court order, the person shall be eligible to file an application for reinstatement after one (1) year.</w:t>
      </w:r>
    </w:p>
    <w:p w14:paraId="041A54BC"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1315C22"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(g)</w:t>
      </w:r>
      <w:r w:rsidRPr="005B2AA1">
        <w:rPr>
          <w:rFonts w:ascii="Times New Roman" w:hAnsi="Times New Roman"/>
          <w:sz w:val="24"/>
          <w:szCs w:val="24"/>
        </w:rPr>
        <w:tab/>
        <w:t>Before serving as a mediator, each person designated as a mediator shall take the following oath or affirmation:</w:t>
      </w:r>
    </w:p>
    <w:p w14:paraId="5DA841CB"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AF0E07E"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rPr>
          <w:rFonts w:ascii="Times New Roman" w:hAnsi="Times New Roman"/>
          <w:sz w:val="24"/>
          <w:szCs w:val="24"/>
        </w:rPr>
      </w:pPr>
      <w:r w:rsidRPr="005B2AA1">
        <w:rPr>
          <w:rFonts w:ascii="Times New Roman" w:hAnsi="Times New Roman"/>
          <w:sz w:val="24"/>
          <w:szCs w:val="24"/>
        </w:rPr>
        <w:t xml:space="preserve">“I, </w:t>
      </w:r>
      <w:r w:rsidRPr="005B2AA1">
        <w:rPr>
          <w:rFonts w:ascii="Times New Roman" w:hAnsi="Times New Roman"/>
          <w:b/>
          <w:bCs/>
          <w:sz w:val="24"/>
          <w:szCs w:val="24"/>
        </w:rPr>
        <w:t>______________</w:t>
      </w:r>
      <w:r w:rsidRPr="005B2AA1">
        <w:rPr>
          <w:rFonts w:ascii="Times New Roman" w:hAnsi="Times New Roman"/>
          <w:sz w:val="24"/>
          <w:szCs w:val="24"/>
        </w:rPr>
        <w:t>, do solemnly swear [or affirm] that I will faithfully and impartially discharge and perform all the duties incumbent upon me as a mediator in the Mediation Program of the United States Bankruptcy Court for the Western District of Pennsylvania without respect to persons and will do so equally with respect to the poor and to the rich.”</w:t>
      </w:r>
    </w:p>
    <w:p w14:paraId="25E0F540"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22D69EC"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lastRenderedPageBreak/>
        <w:tab/>
        <w:t>(h)</w:t>
      </w:r>
      <w:r w:rsidRPr="005B2AA1">
        <w:rPr>
          <w:rFonts w:ascii="Times New Roman" w:hAnsi="Times New Roman"/>
          <w:sz w:val="24"/>
          <w:szCs w:val="24"/>
        </w:rPr>
        <w:tab/>
        <w:t>Upon assignment of a matter to mediation and unless special circumstances exist as determined by the Court, the parties shall select a mediator and may choose an alternate mediator from the Register whose appointment shall be authorized by the Court. If the parties fail to make such selection within the time frame as set by the Court, then the Court shall appoint a mediator and may appoint an alternate mediator.</w:t>
      </w:r>
    </w:p>
    <w:p w14:paraId="63455C1F"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6EC05D9"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w:t>
      </w:r>
      <w:proofErr w:type="spellStart"/>
      <w:r w:rsidRPr="005B2AA1">
        <w:rPr>
          <w:rFonts w:ascii="Times New Roman" w:hAnsi="Times New Roman"/>
          <w:sz w:val="24"/>
          <w:szCs w:val="24"/>
        </w:rPr>
        <w:t>i</w:t>
      </w:r>
      <w:proofErr w:type="spellEnd"/>
      <w:r w:rsidRPr="005B2AA1">
        <w:rPr>
          <w:rFonts w:ascii="Times New Roman" w:hAnsi="Times New Roman"/>
          <w:sz w:val="24"/>
          <w:szCs w:val="24"/>
        </w:rPr>
        <w:t>)</w:t>
      </w:r>
      <w:r w:rsidRPr="005B2AA1">
        <w:rPr>
          <w:rFonts w:ascii="Times New Roman" w:hAnsi="Times New Roman"/>
          <w:sz w:val="24"/>
          <w:szCs w:val="24"/>
        </w:rPr>
        <w:tab/>
        <w:t xml:space="preserve">If the mediator is unable or elects not to serve, the mediator shall file and serve on all parties to the mediation and on the alternate mediator, within seven (7) calendar days after receipt of a Notice of Appointment, a Notice of Inability or Election Not to Accept the Appointment. The alternate mediator then shall become the </w:t>
      </w:r>
      <w:proofErr w:type="gramStart"/>
      <w:r w:rsidRPr="005B2AA1">
        <w:rPr>
          <w:rFonts w:ascii="Times New Roman" w:hAnsi="Times New Roman"/>
          <w:sz w:val="24"/>
          <w:szCs w:val="24"/>
        </w:rPr>
        <w:t>mediator, if</w:t>
      </w:r>
      <w:proofErr w:type="gramEnd"/>
      <w:r w:rsidRPr="005B2AA1">
        <w:rPr>
          <w:rFonts w:ascii="Times New Roman" w:hAnsi="Times New Roman"/>
          <w:sz w:val="24"/>
          <w:szCs w:val="24"/>
        </w:rPr>
        <w:t xml:space="preserve"> the alternate does not file and serve on all parties to the mediation a Notice of Inability or Election Not to Accept the Appointment within seven (7) calendar days after receipt of the original mediator’s Notice of Inability or Election Not to Accept the Appointment. If neither the mediator nor the alternate mediator can serve, the Court shall appoint another mediator and alternate mediator.</w:t>
      </w:r>
    </w:p>
    <w:p w14:paraId="57A947F2"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43A0155"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(j)</w:t>
      </w:r>
      <w:r w:rsidRPr="005B2AA1">
        <w:rPr>
          <w:rFonts w:ascii="Times New Roman" w:hAnsi="Times New Roman"/>
          <w:sz w:val="24"/>
          <w:szCs w:val="24"/>
        </w:rPr>
        <w:tab/>
        <w:t>Any person selected as a mediator may be disqualified for bias or prejudice in the same manner that a Judge may be disqualified under 28 U.S.C. § 144. Any person selected as a mediator shall be disqualified in any matter where 28 U.S.C. § 455 would require disqualification if that person were a Judge.</w:t>
      </w:r>
    </w:p>
    <w:p w14:paraId="1051DB5F"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F59758C"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(k)</w:t>
      </w:r>
      <w:r w:rsidRPr="005B2AA1">
        <w:rPr>
          <w:rFonts w:ascii="Times New Roman" w:hAnsi="Times New Roman"/>
          <w:sz w:val="24"/>
          <w:szCs w:val="24"/>
        </w:rPr>
        <w:tab/>
        <w:t xml:space="preserve">Promptly after receiving Notice of Appointment, the mediator shall make inquiry sufficient to determine whether there is a basis for disqualification under W.PA.LBR 9019-3(j). The inquiry shall include, but shall not be limited to, a search for conflicts of interests in the manner prescribed by the applicable rules of professional conduct for attorney mediators, and by the applicable rules pertaining to the mediator’s profession for </w:t>
      </w:r>
      <w:proofErr w:type="spellStart"/>
      <w:r w:rsidRPr="005B2AA1">
        <w:rPr>
          <w:rFonts w:ascii="Times New Roman" w:hAnsi="Times New Roman"/>
          <w:sz w:val="24"/>
          <w:szCs w:val="24"/>
        </w:rPr>
        <w:t>nonattorney</w:t>
      </w:r>
      <w:proofErr w:type="spellEnd"/>
      <w:r w:rsidRPr="005B2AA1">
        <w:rPr>
          <w:rFonts w:ascii="Times New Roman" w:hAnsi="Times New Roman"/>
          <w:sz w:val="24"/>
          <w:szCs w:val="24"/>
        </w:rPr>
        <w:t xml:space="preserve"> mediators. Within seven (7) calendar days after receiving Notice of Appointment, the mediator shall file with the Court and serve on the parties to the mediation either (1) a statement that there is no basis for disqualification under W.PA.LBR 9019-3(j), and that the mediator has no actual potential conflict of interest, or (2) a Notice of Withdrawal.</w:t>
      </w:r>
    </w:p>
    <w:p w14:paraId="15FF51E1"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EF4EC4B"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(l)</w:t>
      </w:r>
      <w:r w:rsidRPr="005B2AA1">
        <w:rPr>
          <w:rFonts w:ascii="Times New Roman" w:hAnsi="Times New Roman"/>
          <w:sz w:val="24"/>
          <w:szCs w:val="24"/>
        </w:rPr>
        <w:tab/>
        <w:t>A party to the mediation who believes that the assigned mediator and/or the alternate mediator has a conflict of interest shall promptly bring the issue to the attention of the mediator and/or the alternate mediator, as applicable, and to the other parties to the mediation. If the mediator does not withdraw, and the movant is dissatisfied with this decision, the issue shall be brought to the Court’s attention by the mediator or any of the parties to the mediation. The Court shall take such action as the Court deems necessary or appropriate to resolve the alleged conflict of interest.</w:t>
      </w:r>
    </w:p>
    <w:p w14:paraId="1519E4FF"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D72C5E8"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(m)</w:t>
      </w:r>
      <w:r w:rsidRPr="005B2AA1">
        <w:rPr>
          <w:rFonts w:ascii="Times New Roman" w:hAnsi="Times New Roman"/>
          <w:sz w:val="24"/>
          <w:szCs w:val="24"/>
        </w:rPr>
        <w:tab/>
        <w:t>Aside from proof of actual fraud or unethical conduct, there shall be no liability on the part of, and no cause of action shall arise against, any person who is appointed as a mediator pursuant to this Local Bankruptcy Rule on account of any act or omission in the course and scope of such person’s duties as a mediator.</w:t>
      </w:r>
    </w:p>
    <w:p w14:paraId="571F22C2"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0853F45"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(n)</w:t>
      </w:r>
      <w:r w:rsidRPr="005B2AA1">
        <w:rPr>
          <w:rFonts w:ascii="Times New Roman" w:hAnsi="Times New Roman"/>
          <w:sz w:val="24"/>
          <w:szCs w:val="24"/>
        </w:rPr>
        <w:tab/>
        <w:t>Once eligible to serve as a mediator for compensation, which shall be at reasonable rates and subject to judicial review, the mediator may require compensation or reimbursement of expenses as agreed by the parties to the mediation. Prior Court approval shall also be required if the estate is to be charged. If the mediator consents to serve without compensation, and at the conclusion of the first full day of the mediation conference, it is determined by the mediator and the parties to the mediation that additional time will be both necessary and productive in order to complete the mediation, then:</w:t>
      </w:r>
    </w:p>
    <w:p w14:paraId="72D92F40"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F6ADC1"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5B2AA1">
        <w:rPr>
          <w:rFonts w:ascii="Times New Roman" w:hAnsi="Times New Roman"/>
          <w:sz w:val="24"/>
          <w:szCs w:val="24"/>
        </w:rPr>
        <w:tab/>
      </w:r>
      <w:r w:rsidRPr="005B2AA1">
        <w:rPr>
          <w:rFonts w:ascii="Times New Roman" w:hAnsi="Times New Roman"/>
          <w:sz w:val="24"/>
          <w:szCs w:val="24"/>
        </w:rPr>
        <w:tab/>
        <w:t>(1)</w:t>
      </w:r>
      <w:r w:rsidRPr="005B2AA1">
        <w:rPr>
          <w:rFonts w:ascii="Times New Roman" w:hAnsi="Times New Roman"/>
          <w:sz w:val="24"/>
          <w:szCs w:val="24"/>
        </w:rPr>
        <w:tab/>
        <w:t>if the mediator consents to continue to serve without compensation, the parties to the mediation may agree to continue the mediation conference; and</w:t>
      </w:r>
    </w:p>
    <w:p w14:paraId="62747032"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28011903"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5B2AA1">
        <w:rPr>
          <w:rFonts w:ascii="Times New Roman" w:hAnsi="Times New Roman"/>
          <w:sz w:val="24"/>
          <w:szCs w:val="24"/>
        </w:rPr>
        <w:tab/>
      </w:r>
      <w:r w:rsidRPr="005B2AA1">
        <w:rPr>
          <w:rFonts w:ascii="Times New Roman" w:hAnsi="Times New Roman"/>
          <w:sz w:val="24"/>
          <w:szCs w:val="24"/>
        </w:rPr>
        <w:tab/>
        <w:t>(2)</w:t>
      </w:r>
      <w:r w:rsidRPr="005B2AA1">
        <w:rPr>
          <w:rFonts w:ascii="Times New Roman" w:hAnsi="Times New Roman"/>
          <w:sz w:val="24"/>
          <w:szCs w:val="24"/>
        </w:rPr>
        <w:tab/>
        <w:t>if the mediator does not consent to continue to serve without compensation, the mediator’s fees and expenses shall be on such terms as are satisfactory to the mediator and the parties to the mediation, subject to Court approval.</w:t>
      </w:r>
    </w:p>
    <w:p w14:paraId="4D2962AD"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7BB77D7"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(o)</w:t>
      </w:r>
      <w:r w:rsidRPr="005B2AA1">
        <w:rPr>
          <w:rFonts w:ascii="Times New Roman" w:hAnsi="Times New Roman"/>
          <w:sz w:val="24"/>
          <w:szCs w:val="24"/>
        </w:rPr>
        <w:tab/>
        <w:t>Where the parties have agreed to pay mediation fees and expenses, they shall share equally all such fees and expenses unless the parties to the mediation agree to some other allocation. The Court may, in the interest of justice, determine a different allocation.</w:t>
      </w:r>
    </w:p>
    <w:p w14:paraId="7DF149A5"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CA33747" w14:textId="77777777" w:rsidR="005B2AA1" w:rsidRPr="005B2AA1" w:rsidRDefault="005B2AA1"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B2AA1">
        <w:rPr>
          <w:rFonts w:ascii="Times New Roman" w:hAnsi="Times New Roman"/>
          <w:sz w:val="24"/>
          <w:szCs w:val="24"/>
        </w:rPr>
        <w:tab/>
        <w:t>(p)</w:t>
      </w:r>
      <w:r w:rsidRPr="005B2AA1">
        <w:rPr>
          <w:rFonts w:ascii="Times New Roman" w:hAnsi="Times New Roman"/>
          <w:sz w:val="24"/>
          <w:szCs w:val="24"/>
        </w:rPr>
        <w:tab/>
        <w:t xml:space="preserve">If the Court determines that a party to a matter assigned to mediation cannot afford to pay the fees and costs of the mediator, the Court may appoint a mediator to serve </w:t>
      </w:r>
      <w:r w:rsidRPr="005B2AA1">
        <w:rPr>
          <w:rFonts w:ascii="Times New Roman" w:hAnsi="Times New Roman"/>
          <w:i/>
          <w:iCs/>
          <w:sz w:val="24"/>
          <w:szCs w:val="24"/>
        </w:rPr>
        <w:t xml:space="preserve">pro bono </w:t>
      </w:r>
      <w:r w:rsidRPr="005B2AA1">
        <w:rPr>
          <w:rFonts w:ascii="Times New Roman" w:hAnsi="Times New Roman"/>
          <w:sz w:val="24"/>
          <w:szCs w:val="24"/>
        </w:rPr>
        <w:t>as to that party.</w:t>
      </w:r>
    </w:p>
    <w:p w14:paraId="0C8C6DD9" w14:textId="77777777" w:rsidR="005B25B6" w:rsidRDefault="005B25B6" w:rsidP="005B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z w:val="24"/>
          <w:szCs w:val="24"/>
        </w:rPr>
      </w:pPr>
    </w:p>
    <w:p w14:paraId="025EC327" w14:textId="77777777" w:rsidR="005B25B6" w:rsidRPr="00BF0500" w:rsidRDefault="005B25B6" w:rsidP="00FC6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z w:val="24"/>
          <w:szCs w:val="24"/>
        </w:rPr>
      </w:pPr>
    </w:p>
    <w:sectPr w:rsidR="005B25B6" w:rsidRPr="00BF0500" w:rsidSect="00FD7C34">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720" w:footer="57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934D0" w14:textId="77777777" w:rsidR="006D5B71" w:rsidRDefault="006D5B71" w:rsidP="00214590">
      <w:r>
        <w:separator/>
      </w:r>
    </w:p>
  </w:endnote>
  <w:endnote w:type="continuationSeparator" w:id="0">
    <w:p w14:paraId="59A63D1C" w14:textId="77777777" w:rsidR="006D5B71" w:rsidRDefault="006D5B71" w:rsidP="0021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DF8B" w14:textId="77777777" w:rsidR="00DD3374" w:rsidRDefault="00DD3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4759" w14:textId="77777777" w:rsidR="00465A17" w:rsidRPr="008A6129" w:rsidRDefault="00465A17" w:rsidP="00DE3F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4F8D" w14:textId="77777777" w:rsidR="00DD3374" w:rsidRDefault="00DD3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4DD1" w14:textId="77777777" w:rsidR="006D5B71" w:rsidRDefault="006D5B71" w:rsidP="00214590">
      <w:r>
        <w:separator/>
      </w:r>
    </w:p>
  </w:footnote>
  <w:footnote w:type="continuationSeparator" w:id="0">
    <w:p w14:paraId="3E52EAD0" w14:textId="77777777" w:rsidR="006D5B71" w:rsidRDefault="006D5B71" w:rsidP="0021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7E86" w14:textId="77777777" w:rsidR="00DD3374" w:rsidRDefault="00DD3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2804" w14:textId="77777777" w:rsidR="00DD3374" w:rsidRDefault="00DD3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B9C3" w14:textId="77777777" w:rsidR="00DD3374" w:rsidRDefault="00DD3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546"/>
    <w:multiLevelType w:val="hybridMultilevel"/>
    <w:tmpl w:val="A1CED42A"/>
    <w:lvl w:ilvl="0" w:tplc="603C551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6CC"/>
    <w:multiLevelType w:val="hybridMultilevel"/>
    <w:tmpl w:val="19E843C0"/>
    <w:lvl w:ilvl="0" w:tplc="017A0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82908"/>
    <w:multiLevelType w:val="hybridMultilevel"/>
    <w:tmpl w:val="4434F724"/>
    <w:lvl w:ilvl="0" w:tplc="DC02B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B078E3"/>
    <w:multiLevelType w:val="hybridMultilevel"/>
    <w:tmpl w:val="0164D358"/>
    <w:lvl w:ilvl="0" w:tplc="6466F55E">
      <w:start w:val="1"/>
      <w:numFmt w:val="decimal"/>
      <w:lvlText w:val="(%1)"/>
      <w:lvlJc w:val="left"/>
      <w:pPr>
        <w:ind w:left="2636" w:hanging="360"/>
      </w:pPr>
      <w:rPr>
        <w:rFonts w:hint="default"/>
        <w:color w:val="auto"/>
        <w:u w:val="none"/>
      </w:rPr>
    </w:lvl>
    <w:lvl w:ilvl="1" w:tplc="04090019" w:tentative="1">
      <w:start w:val="1"/>
      <w:numFmt w:val="lowerLetter"/>
      <w:lvlText w:val="%2."/>
      <w:lvlJc w:val="left"/>
      <w:pPr>
        <w:ind w:left="3356" w:hanging="360"/>
      </w:pPr>
    </w:lvl>
    <w:lvl w:ilvl="2" w:tplc="0409001B" w:tentative="1">
      <w:start w:val="1"/>
      <w:numFmt w:val="lowerRoman"/>
      <w:lvlText w:val="%3."/>
      <w:lvlJc w:val="right"/>
      <w:pPr>
        <w:ind w:left="4076" w:hanging="180"/>
      </w:pPr>
    </w:lvl>
    <w:lvl w:ilvl="3" w:tplc="0409000F" w:tentative="1">
      <w:start w:val="1"/>
      <w:numFmt w:val="decimal"/>
      <w:lvlText w:val="%4."/>
      <w:lvlJc w:val="left"/>
      <w:pPr>
        <w:ind w:left="4796" w:hanging="360"/>
      </w:pPr>
    </w:lvl>
    <w:lvl w:ilvl="4" w:tplc="04090019" w:tentative="1">
      <w:start w:val="1"/>
      <w:numFmt w:val="lowerLetter"/>
      <w:lvlText w:val="%5."/>
      <w:lvlJc w:val="left"/>
      <w:pPr>
        <w:ind w:left="5516" w:hanging="360"/>
      </w:pPr>
    </w:lvl>
    <w:lvl w:ilvl="5" w:tplc="0409001B" w:tentative="1">
      <w:start w:val="1"/>
      <w:numFmt w:val="lowerRoman"/>
      <w:lvlText w:val="%6."/>
      <w:lvlJc w:val="right"/>
      <w:pPr>
        <w:ind w:left="6236" w:hanging="180"/>
      </w:pPr>
    </w:lvl>
    <w:lvl w:ilvl="6" w:tplc="0409000F" w:tentative="1">
      <w:start w:val="1"/>
      <w:numFmt w:val="decimal"/>
      <w:lvlText w:val="%7."/>
      <w:lvlJc w:val="left"/>
      <w:pPr>
        <w:ind w:left="6956" w:hanging="360"/>
      </w:pPr>
    </w:lvl>
    <w:lvl w:ilvl="7" w:tplc="04090019" w:tentative="1">
      <w:start w:val="1"/>
      <w:numFmt w:val="lowerLetter"/>
      <w:lvlText w:val="%8."/>
      <w:lvlJc w:val="left"/>
      <w:pPr>
        <w:ind w:left="7676" w:hanging="360"/>
      </w:pPr>
    </w:lvl>
    <w:lvl w:ilvl="8" w:tplc="0409001B" w:tentative="1">
      <w:start w:val="1"/>
      <w:numFmt w:val="lowerRoman"/>
      <w:lvlText w:val="%9."/>
      <w:lvlJc w:val="right"/>
      <w:pPr>
        <w:ind w:left="8396" w:hanging="180"/>
      </w:pPr>
    </w:lvl>
  </w:abstractNum>
  <w:abstractNum w:abstractNumId="4" w15:restartNumberingAfterBreak="0">
    <w:nsid w:val="10CD3A9B"/>
    <w:multiLevelType w:val="hybridMultilevel"/>
    <w:tmpl w:val="D67E1B44"/>
    <w:lvl w:ilvl="0" w:tplc="F4BC6C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66F38"/>
    <w:multiLevelType w:val="hybridMultilevel"/>
    <w:tmpl w:val="203E73CC"/>
    <w:lvl w:ilvl="0" w:tplc="90081B0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0298"/>
    <w:multiLevelType w:val="hybridMultilevel"/>
    <w:tmpl w:val="3730890E"/>
    <w:lvl w:ilvl="0" w:tplc="7C788942">
      <w:start w:val="1"/>
      <w:numFmt w:val="lowerLetter"/>
      <w:lvlText w:val="(%1)"/>
      <w:lvlJc w:val="left"/>
      <w:pPr>
        <w:ind w:left="1196" w:hanging="360"/>
      </w:pPr>
      <w:rPr>
        <w:rFonts w:hint="default"/>
        <w:color w:val="auto"/>
        <w:u w:val="none"/>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7" w15:restartNumberingAfterBreak="0">
    <w:nsid w:val="1FA0739D"/>
    <w:multiLevelType w:val="hybridMultilevel"/>
    <w:tmpl w:val="3E442AAC"/>
    <w:lvl w:ilvl="0" w:tplc="35F8E0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162B3"/>
    <w:multiLevelType w:val="hybridMultilevel"/>
    <w:tmpl w:val="AB2C58A6"/>
    <w:lvl w:ilvl="0" w:tplc="6DEEE002">
      <w:start w:val="1"/>
      <w:numFmt w:val="lowerRoman"/>
      <w:lvlText w:val="(%1)"/>
      <w:lvlJc w:val="left"/>
      <w:pPr>
        <w:ind w:left="3600" w:hanging="720"/>
      </w:pPr>
      <w:rPr>
        <w:rFonts w:hint="default"/>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D8C0AC4"/>
    <w:multiLevelType w:val="hybridMultilevel"/>
    <w:tmpl w:val="A3CE9848"/>
    <w:lvl w:ilvl="0" w:tplc="EC90D8CC">
      <w:start w:val="1"/>
      <w:numFmt w:val="decimal"/>
      <w:lvlText w:val="(%1)"/>
      <w:lvlJc w:val="left"/>
      <w:pPr>
        <w:ind w:hanging="722"/>
      </w:pPr>
      <w:rPr>
        <w:rFonts w:ascii="Times New Roman" w:eastAsia="Times New Roman" w:hAnsi="Times New Roman" w:hint="default"/>
        <w:w w:val="108"/>
        <w:sz w:val="24"/>
        <w:szCs w:val="24"/>
      </w:rPr>
    </w:lvl>
    <w:lvl w:ilvl="1" w:tplc="84565826">
      <w:start w:val="1"/>
      <w:numFmt w:val="upperLetter"/>
      <w:lvlText w:val="(%2)"/>
      <w:lvlJc w:val="left"/>
      <w:pPr>
        <w:ind w:hanging="717"/>
      </w:pPr>
      <w:rPr>
        <w:rFonts w:ascii="Times New Roman" w:eastAsia="Times New Roman" w:hAnsi="Times New Roman" w:hint="default"/>
        <w:w w:val="108"/>
        <w:sz w:val="24"/>
        <w:szCs w:val="24"/>
      </w:rPr>
    </w:lvl>
    <w:lvl w:ilvl="2" w:tplc="1E24B29A">
      <w:start w:val="1"/>
      <w:numFmt w:val="bullet"/>
      <w:lvlText w:val="•"/>
      <w:lvlJc w:val="left"/>
      <w:rPr>
        <w:rFonts w:hint="default"/>
      </w:rPr>
    </w:lvl>
    <w:lvl w:ilvl="3" w:tplc="33FE25D2">
      <w:start w:val="1"/>
      <w:numFmt w:val="bullet"/>
      <w:lvlText w:val="•"/>
      <w:lvlJc w:val="left"/>
      <w:rPr>
        <w:rFonts w:hint="default"/>
      </w:rPr>
    </w:lvl>
    <w:lvl w:ilvl="4" w:tplc="73E47BDA">
      <w:start w:val="1"/>
      <w:numFmt w:val="bullet"/>
      <w:lvlText w:val="•"/>
      <w:lvlJc w:val="left"/>
      <w:rPr>
        <w:rFonts w:hint="default"/>
      </w:rPr>
    </w:lvl>
    <w:lvl w:ilvl="5" w:tplc="D23CF99E">
      <w:start w:val="1"/>
      <w:numFmt w:val="bullet"/>
      <w:lvlText w:val="•"/>
      <w:lvlJc w:val="left"/>
      <w:rPr>
        <w:rFonts w:hint="default"/>
      </w:rPr>
    </w:lvl>
    <w:lvl w:ilvl="6" w:tplc="D9508CBE">
      <w:start w:val="1"/>
      <w:numFmt w:val="bullet"/>
      <w:lvlText w:val="•"/>
      <w:lvlJc w:val="left"/>
      <w:rPr>
        <w:rFonts w:hint="default"/>
      </w:rPr>
    </w:lvl>
    <w:lvl w:ilvl="7" w:tplc="F80C8F3E">
      <w:start w:val="1"/>
      <w:numFmt w:val="bullet"/>
      <w:lvlText w:val="•"/>
      <w:lvlJc w:val="left"/>
      <w:rPr>
        <w:rFonts w:hint="default"/>
      </w:rPr>
    </w:lvl>
    <w:lvl w:ilvl="8" w:tplc="CC8A5192">
      <w:start w:val="1"/>
      <w:numFmt w:val="bullet"/>
      <w:lvlText w:val="•"/>
      <w:lvlJc w:val="left"/>
      <w:rPr>
        <w:rFonts w:hint="default"/>
      </w:rPr>
    </w:lvl>
  </w:abstractNum>
  <w:abstractNum w:abstractNumId="10" w15:restartNumberingAfterBreak="0">
    <w:nsid w:val="3872316F"/>
    <w:multiLevelType w:val="hybridMultilevel"/>
    <w:tmpl w:val="CD7E11BA"/>
    <w:lvl w:ilvl="0" w:tplc="87625860">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375F8F"/>
    <w:multiLevelType w:val="hybridMultilevel"/>
    <w:tmpl w:val="AFCEE81A"/>
    <w:lvl w:ilvl="0" w:tplc="CE52B4BC">
      <w:start w:val="1"/>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A79BA"/>
    <w:multiLevelType w:val="hybridMultilevel"/>
    <w:tmpl w:val="FC029B3C"/>
    <w:lvl w:ilvl="0" w:tplc="C8A021A0">
      <w:start w:val="1"/>
      <w:numFmt w:val="lowerLetter"/>
      <w:lvlText w:val="(%1)"/>
      <w:lvlJc w:val="left"/>
      <w:pPr>
        <w:ind w:left="1440" w:hanging="72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D32D3"/>
    <w:multiLevelType w:val="hybridMultilevel"/>
    <w:tmpl w:val="E89E797C"/>
    <w:lvl w:ilvl="0" w:tplc="0144F91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F2549A"/>
    <w:multiLevelType w:val="hybridMultilevel"/>
    <w:tmpl w:val="6AB88262"/>
    <w:lvl w:ilvl="0" w:tplc="0944B9E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7D0467"/>
    <w:multiLevelType w:val="hybridMultilevel"/>
    <w:tmpl w:val="222AFFE4"/>
    <w:lvl w:ilvl="0" w:tplc="0D0856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26301"/>
    <w:multiLevelType w:val="hybridMultilevel"/>
    <w:tmpl w:val="38046518"/>
    <w:lvl w:ilvl="0" w:tplc="789A2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051E4B"/>
    <w:multiLevelType w:val="hybridMultilevel"/>
    <w:tmpl w:val="1712674E"/>
    <w:lvl w:ilvl="0" w:tplc="A29606C6">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D57EB4"/>
    <w:multiLevelType w:val="hybridMultilevel"/>
    <w:tmpl w:val="271E2458"/>
    <w:lvl w:ilvl="0" w:tplc="154436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37708"/>
    <w:multiLevelType w:val="hybridMultilevel"/>
    <w:tmpl w:val="44B8A732"/>
    <w:lvl w:ilvl="0" w:tplc="C4BCD7FA">
      <w:start w:val="1"/>
      <w:numFmt w:val="lowerLetter"/>
      <w:lvlText w:val="(%1)"/>
      <w:lvlJc w:val="left"/>
      <w:pPr>
        <w:ind w:hanging="644"/>
      </w:pPr>
      <w:rPr>
        <w:rFonts w:hint="default"/>
        <w:color w:val="auto"/>
        <w:spacing w:val="-1"/>
        <w:u w:val="none"/>
      </w:rPr>
    </w:lvl>
    <w:lvl w:ilvl="1" w:tplc="AB12659A">
      <w:start w:val="1"/>
      <w:numFmt w:val="decimal"/>
      <w:lvlText w:val="(%2)"/>
      <w:lvlJc w:val="left"/>
      <w:pPr>
        <w:ind w:hanging="280"/>
      </w:pPr>
      <w:rPr>
        <w:rFonts w:hint="default"/>
        <w:color w:val="auto"/>
        <w:spacing w:val="-1"/>
        <w:u w:val="none"/>
      </w:rPr>
    </w:lvl>
    <w:lvl w:ilvl="2" w:tplc="36969978">
      <w:start w:val="1"/>
      <w:numFmt w:val="bullet"/>
      <w:lvlText w:val="•"/>
      <w:lvlJc w:val="left"/>
      <w:rPr>
        <w:rFonts w:hint="default"/>
      </w:rPr>
    </w:lvl>
    <w:lvl w:ilvl="3" w:tplc="FD1E16C8">
      <w:start w:val="1"/>
      <w:numFmt w:val="bullet"/>
      <w:lvlText w:val="•"/>
      <w:lvlJc w:val="left"/>
      <w:rPr>
        <w:rFonts w:hint="default"/>
      </w:rPr>
    </w:lvl>
    <w:lvl w:ilvl="4" w:tplc="6EEA926A">
      <w:start w:val="1"/>
      <w:numFmt w:val="bullet"/>
      <w:lvlText w:val="•"/>
      <w:lvlJc w:val="left"/>
      <w:rPr>
        <w:rFonts w:hint="default"/>
      </w:rPr>
    </w:lvl>
    <w:lvl w:ilvl="5" w:tplc="6CAEA632">
      <w:start w:val="1"/>
      <w:numFmt w:val="bullet"/>
      <w:lvlText w:val="•"/>
      <w:lvlJc w:val="left"/>
      <w:rPr>
        <w:rFonts w:hint="default"/>
      </w:rPr>
    </w:lvl>
    <w:lvl w:ilvl="6" w:tplc="72628958">
      <w:start w:val="1"/>
      <w:numFmt w:val="bullet"/>
      <w:lvlText w:val="•"/>
      <w:lvlJc w:val="left"/>
      <w:rPr>
        <w:rFonts w:hint="default"/>
      </w:rPr>
    </w:lvl>
    <w:lvl w:ilvl="7" w:tplc="7C309B66">
      <w:start w:val="1"/>
      <w:numFmt w:val="bullet"/>
      <w:lvlText w:val="•"/>
      <w:lvlJc w:val="left"/>
      <w:rPr>
        <w:rFonts w:hint="default"/>
      </w:rPr>
    </w:lvl>
    <w:lvl w:ilvl="8" w:tplc="178E16B8">
      <w:start w:val="1"/>
      <w:numFmt w:val="bullet"/>
      <w:lvlText w:val="•"/>
      <w:lvlJc w:val="left"/>
      <w:rPr>
        <w:rFonts w:hint="default"/>
      </w:rPr>
    </w:lvl>
  </w:abstractNum>
  <w:abstractNum w:abstractNumId="20" w15:restartNumberingAfterBreak="0">
    <w:nsid w:val="56B1100C"/>
    <w:multiLevelType w:val="hybridMultilevel"/>
    <w:tmpl w:val="50041780"/>
    <w:lvl w:ilvl="0" w:tplc="D28E4ACA">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F80F52"/>
    <w:multiLevelType w:val="hybridMultilevel"/>
    <w:tmpl w:val="E842B574"/>
    <w:lvl w:ilvl="0" w:tplc="B2E0D344">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1B09CF"/>
    <w:multiLevelType w:val="hybridMultilevel"/>
    <w:tmpl w:val="49B04C0A"/>
    <w:lvl w:ilvl="0" w:tplc="91A01574">
      <w:start w:val="1"/>
      <w:numFmt w:val="upperLetter"/>
      <w:lvlText w:val="(%1)"/>
      <w:lvlJc w:val="left"/>
      <w:pPr>
        <w:ind w:left="2535" w:hanging="375"/>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3C41AE9"/>
    <w:multiLevelType w:val="hybridMultilevel"/>
    <w:tmpl w:val="25ACBE9E"/>
    <w:lvl w:ilvl="0" w:tplc="5F1E938E">
      <w:start w:val="1"/>
      <w:numFmt w:val="decimal"/>
      <w:lvlText w:val="(%1)"/>
      <w:lvlJc w:val="left"/>
      <w:pPr>
        <w:ind w:left="2160" w:hanging="720"/>
      </w:pPr>
      <w:rPr>
        <w:rFonts w:hint="default"/>
        <w:color w:val="auto"/>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1310AC"/>
    <w:multiLevelType w:val="hybridMultilevel"/>
    <w:tmpl w:val="803E2D7C"/>
    <w:lvl w:ilvl="0" w:tplc="22F698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15584"/>
    <w:multiLevelType w:val="hybridMultilevel"/>
    <w:tmpl w:val="4B9051EE"/>
    <w:lvl w:ilvl="0" w:tplc="978071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217CC"/>
    <w:multiLevelType w:val="hybridMultilevel"/>
    <w:tmpl w:val="0CC08CB8"/>
    <w:lvl w:ilvl="0" w:tplc="F3B85EFE">
      <w:start w:val="3"/>
      <w:numFmt w:val="lowerLetter"/>
      <w:lvlText w:val="(%1)"/>
      <w:lvlJc w:val="left"/>
      <w:pPr>
        <w:ind w:left="1080" w:hanging="360"/>
      </w:pPr>
      <w:rPr>
        <w:rFonts w:hint="default"/>
        <w:color w:val="C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8E7C17"/>
    <w:multiLevelType w:val="hybridMultilevel"/>
    <w:tmpl w:val="38C426EA"/>
    <w:lvl w:ilvl="0" w:tplc="30220C5A">
      <w:start w:val="1"/>
      <w:numFmt w:val="decimal"/>
      <w:lvlText w:val="(%1)"/>
      <w:lvlJc w:val="left"/>
      <w:pPr>
        <w:ind w:left="1860" w:hanging="4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F14B3C"/>
    <w:multiLevelType w:val="hybridMultilevel"/>
    <w:tmpl w:val="4F1688E8"/>
    <w:lvl w:ilvl="0" w:tplc="98DCABCC">
      <w:start w:val="1"/>
      <w:numFmt w:val="low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6"/>
  </w:num>
  <w:num w:numId="3">
    <w:abstractNumId w:val="2"/>
  </w:num>
  <w:num w:numId="4">
    <w:abstractNumId w:val="1"/>
  </w:num>
  <w:num w:numId="5">
    <w:abstractNumId w:val="9"/>
  </w:num>
  <w:num w:numId="6">
    <w:abstractNumId w:val="4"/>
  </w:num>
  <w:num w:numId="7">
    <w:abstractNumId w:val="18"/>
  </w:num>
  <w:num w:numId="8">
    <w:abstractNumId w:val="0"/>
  </w:num>
  <w:num w:numId="9">
    <w:abstractNumId w:val="15"/>
  </w:num>
  <w:num w:numId="10">
    <w:abstractNumId w:val="7"/>
  </w:num>
  <w:num w:numId="11">
    <w:abstractNumId w:val="5"/>
  </w:num>
  <w:num w:numId="12">
    <w:abstractNumId w:val="24"/>
  </w:num>
  <w:num w:numId="13">
    <w:abstractNumId w:val="8"/>
  </w:num>
  <w:num w:numId="14">
    <w:abstractNumId w:val="6"/>
  </w:num>
  <w:num w:numId="15">
    <w:abstractNumId w:val="3"/>
  </w:num>
  <w:num w:numId="16">
    <w:abstractNumId w:val="28"/>
  </w:num>
  <w:num w:numId="17">
    <w:abstractNumId w:val="10"/>
  </w:num>
  <w:num w:numId="18">
    <w:abstractNumId w:val="23"/>
  </w:num>
  <w:num w:numId="19">
    <w:abstractNumId w:val="17"/>
  </w:num>
  <w:num w:numId="20">
    <w:abstractNumId w:val="27"/>
  </w:num>
  <w:num w:numId="21">
    <w:abstractNumId w:val="22"/>
  </w:num>
  <w:num w:numId="22">
    <w:abstractNumId w:val="11"/>
  </w:num>
  <w:num w:numId="23">
    <w:abstractNumId w:val="21"/>
  </w:num>
  <w:num w:numId="24">
    <w:abstractNumId w:val="13"/>
  </w:num>
  <w:num w:numId="25">
    <w:abstractNumId w:val="14"/>
  </w:num>
  <w:num w:numId="26">
    <w:abstractNumId w:val="26"/>
  </w:num>
  <w:num w:numId="27">
    <w:abstractNumId w:val="19"/>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C9"/>
    <w:rsid w:val="00000886"/>
    <w:rsid w:val="000059E9"/>
    <w:rsid w:val="000165EF"/>
    <w:rsid w:val="00031AB7"/>
    <w:rsid w:val="000329CC"/>
    <w:rsid w:val="00041664"/>
    <w:rsid w:val="00050203"/>
    <w:rsid w:val="000645D9"/>
    <w:rsid w:val="0007188E"/>
    <w:rsid w:val="00072B8D"/>
    <w:rsid w:val="00083F6A"/>
    <w:rsid w:val="000975CF"/>
    <w:rsid w:val="000A2191"/>
    <w:rsid w:val="000A3C1C"/>
    <w:rsid w:val="000B5BE5"/>
    <w:rsid w:val="000C63F2"/>
    <w:rsid w:val="000C6D62"/>
    <w:rsid w:val="000E4428"/>
    <w:rsid w:val="00102887"/>
    <w:rsid w:val="001222E0"/>
    <w:rsid w:val="001477A9"/>
    <w:rsid w:val="001507EA"/>
    <w:rsid w:val="00155051"/>
    <w:rsid w:val="00161E50"/>
    <w:rsid w:val="0018539D"/>
    <w:rsid w:val="00197DFA"/>
    <w:rsid w:val="001B2578"/>
    <w:rsid w:val="001C28BC"/>
    <w:rsid w:val="001D0A68"/>
    <w:rsid w:val="001D4FD5"/>
    <w:rsid w:val="001D7417"/>
    <w:rsid w:val="001F193A"/>
    <w:rsid w:val="001F4299"/>
    <w:rsid w:val="001F7B8C"/>
    <w:rsid w:val="00201775"/>
    <w:rsid w:val="002037BE"/>
    <w:rsid w:val="0020488B"/>
    <w:rsid w:val="00214590"/>
    <w:rsid w:val="00215DC5"/>
    <w:rsid w:val="00224028"/>
    <w:rsid w:val="00227119"/>
    <w:rsid w:val="002278D5"/>
    <w:rsid w:val="00233158"/>
    <w:rsid w:val="00234849"/>
    <w:rsid w:val="00234E41"/>
    <w:rsid w:val="00237D73"/>
    <w:rsid w:val="00250262"/>
    <w:rsid w:val="002554ED"/>
    <w:rsid w:val="002626A1"/>
    <w:rsid w:val="00270176"/>
    <w:rsid w:val="00277712"/>
    <w:rsid w:val="00294E81"/>
    <w:rsid w:val="002964C6"/>
    <w:rsid w:val="002C0886"/>
    <w:rsid w:val="002C1A83"/>
    <w:rsid w:val="002D0C59"/>
    <w:rsid w:val="002D4BE3"/>
    <w:rsid w:val="002E0A14"/>
    <w:rsid w:val="002F250C"/>
    <w:rsid w:val="00316DBF"/>
    <w:rsid w:val="00323BA9"/>
    <w:rsid w:val="003252C7"/>
    <w:rsid w:val="00327155"/>
    <w:rsid w:val="00333C94"/>
    <w:rsid w:val="003359FA"/>
    <w:rsid w:val="003437E7"/>
    <w:rsid w:val="00350117"/>
    <w:rsid w:val="00355E5F"/>
    <w:rsid w:val="003710C3"/>
    <w:rsid w:val="0039340C"/>
    <w:rsid w:val="003B0B77"/>
    <w:rsid w:val="003C745E"/>
    <w:rsid w:val="003D1A87"/>
    <w:rsid w:val="003D1C47"/>
    <w:rsid w:val="003E3B1A"/>
    <w:rsid w:val="00403AA4"/>
    <w:rsid w:val="00403C7A"/>
    <w:rsid w:val="004049BD"/>
    <w:rsid w:val="004105AF"/>
    <w:rsid w:val="00415ED8"/>
    <w:rsid w:val="004242F0"/>
    <w:rsid w:val="00456922"/>
    <w:rsid w:val="00456C23"/>
    <w:rsid w:val="00460702"/>
    <w:rsid w:val="004651BC"/>
    <w:rsid w:val="00465A17"/>
    <w:rsid w:val="00467269"/>
    <w:rsid w:val="00486218"/>
    <w:rsid w:val="004A2884"/>
    <w:rsid w:val="004B23A7"/>
    <w:rsid w:val="004B6911"/>
    <w:rsid w:val="004C6253"/>
    <w:rsid w:val="004D0CC9"/>
    <w:rsid w:val="004E0B4D"/>
    <w:rsid w:val="004F1371"/>
    <w:rsid w:val="004F2156"/>
    <w:rsid w:val="004F5007"/>
    <w:rsid w:val="004F6A26"/>
    <w:rsid w:val="005027CB"/>
    <w:rsid w:val="00512887"/>
    <w:rsid w:val="00521CAD"/>
    <w:rsid w:val="0052515B"/>
    <w:rsid w:val="0054009D"/>
    <w:rsid w:val="005434B3"/>
    <w:rsid w:val="00546D10"/>
    <w:rsid w:val="00551BFB"/>
    <w:rsid w:val="00557E77"/>
    <w:rsid w:val="005662C6"/>
    <w:rsid w:val="005714DE"/>
    <w:rsid w:val="005920FF"/>
    <w:rsid w:val="005A227F"/>
    <w:rsid w:val="005A35AA"/>
    <w:rsid w:val="005B25B6"/>
    <w:rsid w:val="005B2AA1"/>
    <w:rsid w:val="005D41CA"/>
    <w:rsid w:val="005E0C0E"/>
    <w:rsid w:val="005E6D4E"/>
    <w:rsid w:val="005F1EE2"/>
    <w:rsid w:val="00610564"/>
    <w:rsid w:val="00617944"/>
    <w:rsid w:val="00622D27"/>
    <w:rsid w:val="006302A8"/>
    <w:rsid w:val="00631583"/>
    <w:rsid w:val="00651515"/>
    <w:rsid w:val="006543AF"/>
    <w:rsid w:val="00656C3A"/>
    <w:rsid w:val="00674D51"/>
    <w:rsid w:val="006766EC"/>
    <w:rsid w:val="00681E62"/>
    <w:rsid w:val="00690CB7"/>
    <w:rsid w:val="006935B6"/>
    <w:rsid w:val="006A19F2"/>
    <w:rsid w:val="006B15C8"/>
    <w:rsid w:val="006D5B71"/>
    <w:rsid w:val="006E78EB"/>
    <w:rsid w:val="006F2595"/>
    <w:rsid w:val="00703F7C"/>
    <w:rsid w:val="00715573"/>
    <w:rsid w:val="007360A5"/>
    <w:rsid w:val="00741D31"/>
    <w:rsid w:val="0076423E"/>
    <w:rsid w:val="0076691A"/>
    <w:rsid w:val="0076747D"/>
    <w:rsid w:val="00770C16"/>
    <w:rsid w:val="00785469"/>
    <w:rsid w:val="0079340E"/>
    <w:rsid w:val="00794BBF"/>
    <w:rsid w:val="007A4175"/>
    <w:rsid w:val="007E70C8"/>
    <w:rsid w:val="007F3E56"/>
    <w:rsid w:val="00806E4C"/>
    <w:rsid w:val="00807E40"/>
    <w:rsid w:val="0082088B"/>
    <w:rsid w:val="008342A3"/>
    <w:rsid w:val="00845333"/>
    <w:rsid w:val="008514F5"/>
    <w:rsid w:val="0086110A"/>
    <w:rsid w:val="00862072"/>
    <w:rsid w:val="00886049"/>
    <w:rsid w:val="00890DB1"/>
    <w:rsid w:val="008A6129"/>
    <w:rsid w:val="008C75BB"/>
    <w:rsid w:val="008D2E19"/>
    <w:rsid w:val="008E6FD8"/>
    <w:rsid w:val="008F17AD"/>
    <w:rsid w:val="008F4C5C"/>
    <w:rsid w:val="009020CA"/>
    <w:rsid w:val="00902AB0"/>
    <w:rsid w:val="009115EA"/>
    <w:rsid w:val="00922B23"/>
    <w:rsid w:val="009237CB"/>
    <w:rsid w:val="00943B39"/>
    <w:rsid w:val="00944FD0"/>
    <w:rsid w:val="00951447"/>
    <w:rsid w:val="00957693"/>
    <w:rsid w:val="00966773"/>
    <w:rsid w:val="00972ADA"/>
    <w:rsid w:val="00986755"/>
    <w:rsid w:val="00996E12"/>
    <w:rsid w:val="009A1E40"/>
    <w:rsid w:val="009C34C2"/>
    <w:rsid w:val="009D42DD"/>
    <w:rsid w:val="009D77E6"/>
    <w:rsid w:val="009E6926"/>
    <w:rsid w:val="009F0071"/>
    <w:rsid w:val="00A038F8"/>
    <w:rsid w:val="00A23B85"/>
    <w:rsid w:val="00A33CC3"/>
    <w:rsid w:val="00A34206"/>
    <w:rsid w:val="00A34E32"/>
    <w:rsid w:val="00A4254E"/>
    <w:rsid w:val="00A42D2C"/>
    <w:rsid w:val="00A57E8A"/>
    <w:rsid w:val="00A6274F"/>
    <w:rsid w:val="00A82F97"/>
    <w:rsid w:val="00AB3BEE"/>
    <w:rsid w:val="00AB3E9C"/>
    <w:rsid w:val="00AC371A"/>
    <w:rsid w:val="00AD251D"/>
    <w:rsid w:val="00AF341B"/>
    <w:rsid w:val="00B002E5"/>
    <w:rsid w:val="00B108F2"/>
    <w:rsid w:val="00B12710"/>
    <w:rsid w:val="00B4761A"/>
    <w:rsid w:val="00B57422"/>
    <w:rsid w:val="00B6478E"/>
    <w:rsid w:val="00B66101"/>
    <w:rsid w:val="00B76073"/>
    <w:rsid w:val="00B80026"/>
    <w:rsid w:val="00BB4035"/>
    <w:rsid w:val="00BC233F"/>
    <w:rsid w:val="00BC613D"/>
    <w:rsid w:val="00BC7887"/>
    <w:rsid w:val="00BC7ABF"/>
    <w:rsid w:val="00BF0063"/>
    <w:rsid w:val="00BF0500"/>
    <w:rsid w:val="00BF2269"/>
    <w:rsid w:val="00C04851"/>
    <w:rsid w:val="00C0781A"/>
    <w:rsid w:val="00C2177A"/>
    <w:rsid w:val="00C329D4"/>
    <w:rsid w:val="00C40377"/>
    <w:rsid w:val="00C42447"/>
    <w:rsid w:val="00C4709F"/>
    <w:rsid w:val="00C6018B"/>
    <w:rsid w:val="00C6241F"/>
    <w:rsid w:val="00C728D8"/>
    <w:rsid w:val="00C7741C"/>
    <w:rsid w:val="00C8636A"/>
    <w:rsid w:val="00CB111F"/>
    <w:rsid w:val="00CB58B9"/>
    <w:rsid w:val="00CC398C"/>
    <w:rsid w:val="00CD67DC"/>
    <w:rsid w:val="00CE05B3"/>
    <w:rsid w:val="00CE37CE"/>
    <w:rsid w:val="00CE71DF"/>
    <w:rsid w:val="00D04003"/>
    <w:rsid w:val="00D057FC"/>
    <w:rsid w:val="00D17FB1"/>
    <w:rsid w:val="00D22932"/>
    <w:rsid w:val="00D4242A"/>
    <w:rsid w:val="00D44770"/>
    <w:rsid w:val="00D50DC5"/>
    <w:rsid w:val="00D809CE"/>
    <w:rsid w:val="00D83459"/>
    <w:rsid w:val="00DA32AE"/>
    <w:rsid w:val="00DA5EC8"/>
    <w:rsid w:val="00DC2401"/>
    <w:rsid w:val="00DC6556"/>
    <w:rsid w:val="00DC65CE"/>
    <w:rsid w:val="00DD3374"/>
    <w:rsid w:val="00DE2326"/>
    <w:rsid w:val="00DE3F2B"/>
    <w:rsid w:val="00DE6D9C"/>
    <w:rsid w:val="00E056BA"/>
    <w:rsid w:val="00E14F54"/>
    <w:rsid w:val="00E30F40"/>
    <w:rsid w:val="00E373A4"/>
    <w:rsid w:val="00E3765B"/>
    <w:rsid w:val="00E451C1"/>
    <w:rsid w:val="00E465B4"/>
    <w:rsid w:val="00E50217"/>
    <w:rsid w:val="00E67D75"/>
    <w:rsid w:val="00E815C4"/>
    <w:rsid w:val="00E86E62"/>
    <w:rsid w:val="00E9247A"/>
    <w:rsid w:val="00E937A3"/>
    <w:rsid w:val="00EC3D19"/>
    <w:rsid w:val="00EE0CA7"/>
    <w:rsid w:val="00F30A54"/>
    <w:rsid w:val="00F3580F"/>
    <w:rsid w:val="00F36BBC"/>
    <w:rsid w:val="00F420EB"/>
    <w:rsid w:val="00F64E74"/>
    <w:rsid w:val="00F65048"/>
    <w:rsid w:val="00F723ED"/>
    <w:rsid w:val="00F76006"/>
    <w:rsid w:val="00F84A01"/>
    <w:rsid w:val="00F912A4"/>
    <w:rsid w:val="00FA47F3"/>
    <w:rsid w:val="00FB51EB"/>
    <w:rsid w:val="00FC67F3"/>
    <w:rsid w:val="00FD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27E2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E50"/>
    <w:pPr>
      <w:autoSpaceDE w:val="0"/>
      <w:autoSpaceDN w:val="0"/>
      <w:adjustRightInd w:val="0"/>
    </w:pPr>
    <w:rPr>
      <w:rFonts w:ascii="Courier 10cpi" w:hAnsi="Courier 10cpi"/>
    </w:rPr>
  </w:style>
  <w:style w:type="paragraph" w:styleId="Heading1">
    <w:name w:val="heading 1"/>
    <w:basedOn w:val="Normal"/>
    <w:next w:val="Normal"/>
    <w:link w:val="Heading1Char"/>
    <w:uiPriority w:val="9"/>
    <w:qFormat/>
    <w:rsid w:val="00806E4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590"/>
    <w:pPr>
      <w:tabs>
        <w:tab w:val="center" w:pos="4680"/>
        <w:tab w:val="right" w:pos="9360"/>
      </w:tabs>
    </w:pPr>
  </w:style>
  <w:style w:type="character" w:customStyle="1" w:styleId="HeaderChar">
    <w:name w:val="Header Char"/>
    <w:link w:val="Header"/>
    <w:uiPriority w:val="99"/>
    <w:rsid w:val="00214590"/>
    <w:rPr>
      <w:rFonts w:ascii="Courier 10cpi" w:hAnsi="Courier 10cpi"/>
      <w:sz w:val="20"/>
      <w:szCs w:val="20"/>
    </w:rPr>
  </w:style>
  <w:style w:type="paragraph" w:styleId="Footer">
    <w:name w:val="footer"/>
    <w:basedOn w:val="Normal"/>
    <w:link w:val="FooterChar"/>
    <w:uiPriority w:val="99"/>
    <w:unhideWhenUsed/>
    <w:rsid w:val="00214590"/>
    <w:pPr>
      <w:tabs>
        <w:tab w:val="center" w:pos="4680"/>
        <w:tab w:val="right" w:pos="9360"/>
      </w:tabs>
    </w:pPr>
  </w:style>
  <w:style w:type="character" w:customStyle="1" w:styleId="FooterChar">
    <w:name w:val="Footer Char"/>
    <w:link w:val="Footer"/>
    <w:uiPriority w:val="99"/>
    <w:rsid w:val="00214590"/>
    <w:rPr>
      <w:rFonts w:ascii="Courier 10cpi" w:hAnsi="Courier 10cpi"/>
      <w:sz w:val="20"/>
      <w:szCs w:val="20"/>
    </w:rPr>
  </w:style>
  <w:style w:type="paragraph" w:customStyle="1" w:styleId="ListParagra">
    <w:name w:val="List Paragra"/>
    <w:link w:val="ListParagraChar"/>
    <w:uiPriority w:val="99"/>
    <w:rsid w:val="005B2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24"/>
      <w:szCs w:val="24"/>
    </w:rPr>
  </w:style>
  <w:style w:type="paragraph" w:styleId="BalloonText">
    <w:name w:val="Balloon Text"/>
    <w:basedOn w:val="Normal"/>
    <w:link w:val="BalloonTextChar"/>
    <w:uiPriority w:val="99"/>
    <w:semiHidden/>
    <w:unhideWhenUsed/>
    <w:rsid w:val="00BF0063"/>
    <w:rPr>
      <w:rFonts w:ascii="Tahoma" w:hAnsi="Tahoma" w:cs="Tahoma"/>
      <w:sz w:val="16"/>
      <w:szCs w:val="16"/>
    </w:rPr>
  </w:style>
  <w:style w:type="character" w:customStyle="1" w:styleId="BalloonTextChar">
    <w:name w:val="Balloon Text Char"/>
    <w:link w:val="BalloonText"/>
    <w:uiPriority w:val="99"/>
    <w:semiHidden/>
    <w:rsid w:val="00BF0063"/>
    <w:rPr>
      <w:rFonts w:ascii="Tahoma" w:hAnsi="Tahoma" w:cs="Tahoma"/>
      <w:sz w:val="16"/>
      <w:szCs w:val="16"/>
    </w:rPr>
  </w:style>
  <w:style w:type="paragraph" w:styleId="BodyText">
    <w:name w:val="Body Text"/>
    <w:basedOn w:val="Normal"/>
    <w:link w:val="BodyTextChar"/>
    <w:uiPriority w:val="1"/>
    <w:qFormat/>
    <w:rsid w:val="002D4BE3"/>
    <w:pPr>
      <w:widowControl w:val="0"/>
      <w:autoSpaceDE/>
      <w:autoSpaceDN/>
      <w:adjustRightInd/>
      <w:ind w:left="1573" w:hanging="717"/>
    </w:pPr>
    <w:rPr>
      <w:rFonts w:ascii="Times New Roman" w:eastAsia="Times New Roman" w:hAnsi="Times New Roman"/>
    </w:rPr>
  </w:style>
  <w:style w:type="character" w:customStyle="1" w:styleId="BodyTextChar">
    <w:name w:val="Body Text Char"/>
    <w:link w:val="BodyText"/>
    <w:uiPriority w:val="1"/>
    <w:rsid w:val="002D4BE3"/>
    <w:rPr>
      <w:rFonts w:eastAsia="Times New Roman"/>
    </w:rPr>
  </w:style>
  <w:style w:type="table" w:styleId="TableGrid">
    <w:name w:val="Table Grid"/>
    <w:basedOn w:val="TableNormal"/>
    <w:uiPriority w:val="39"/>
    <w:rsid w:val="00C0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06E4C"/>
    <w:rPr>
      <w:rFonts w:ascii="Cambria" w:eastAsia="Times New Roman" w:hAnsi="Cambria" w:cs="Times New Roman"/>
      <w:b/>
      <w:bCs/>
      <w:kern w:val="32"/>
      <w:sz w:val="32"/>
      <w:szCs w:val="32"/>
    </w:rPr>
  </w:style>
  <w:style w:type="paragraph" w:styleId="ListParagraph">
    <w:name w:val="List Paragraph"/>
    <w:basedOn w:val="Normal"/>
    <w:uiPriority w:val="34"/>
    <w:qFormat/>
    <w:rsid w:val="00DE2326"/>
    <w:pPr>
      <w:widowControl w:val="0"/>
      <w:autoSpaceDE/>
      <w:autoSpaceDN/>
      <w:adjustRightInd/>
      <w:spacing w:after="200" w:line="276" w:lineRule="auto"/>
      <w:ind w:left="720"/>
      <w:contextualSpacing/>
    </w:pPr>
    <w:rPr>
      <w:rFonts w:ascii="Calibri" w:hAnsi="Calibri"/>
      <w:sz w:val="22"/>
      <w:szCs w:val="22"/>
    </w:rPr>
  </w:style>
  <w:style w:type="paragraph" w:styleId="NoSpacing">
    <w:name w:val="No Spacing"/>
    <w:basedOn w:val="Normal"/>
    <w:uiPriority w:val="1"/>
    <w:qFormat/>
    <w:rsid w:val="006543AF"/>
    <w:pPr>
      <w:autoSpaceDE/>
      <w:autoSpaceDN/>
      <w:adjustRightInd/>
    </w:pPr>
    <w:rPr>
      <w:rFonts w:ascii="Calibri" w:hAnsi="Calibri"/>
      <w:color w:val="000000"/>
      <w:sz w:val="22"/>
      <w:lang w:eastAsia="ja-JP"/>
    </w:rPr>
  </w:style>
  <w:style w:type="character" w:styleId="Hyperlink">
    <w:name w:val="Hyperlink"/>
    <w:uiPriority w:val="99"/>
    <w:unhideWhenUsed/>
    <w:rsid w:val="009237CB"/>
    <w:rPr>
      <w:color w:val="005C72"/>
      <w:u w:val="single"/>
    </w:rPr>
  </w:style>
  <w:style w:type="character" w:customStyle="1" w:styleId="ListParagraChar">
    <w:name w:val="List Paragra Char"/>
    <w:link w:val="ListParagra"/>
    <w:uiPriority w:val="99"/>
    <w:rsid w:val="0076423E"/>
    <w:rPr>
      <w:sz w:val="24"/>
      <w:szCs w:val="24"/>
    </w:rPr>
  </w:style>
  <w:style w:type="character" w:customStyle="1" w:styleId="DeltaViewInsertion">
    <w:name w:val="DeltaView Insertion"/>
    <w:uiPriority w:val="99"/>
    <w:rsid w:val="00FD7C34"/>
    <w:rPr>
      <w:color w:val="0000FF"/>
      <w:u w:val="double"/>
    </w:rPr>
  </w:style>
  <w:style w:type="character" w:customStyle="1" w:styleId="DeltaViewDeletion">
    <w:name w:val="DeltaView Deletion"/>
    <w:uiPriority w:val="99"/>
    <w:rsid w:val="00FD7C34"/>
    <w:rPr>
      <w:strike/>
      <w:color w:val="FF0000"/>
    </w:rPr>
  </w:style>
  <w:style w:type="paragraph" w:customStyle="1" w:styleId="TableParagraph">
    <w:name w:val="Table Paragraph"/>
    <w:basedOn w:val="Normal"/>
    <w:uiPriority w:val="1"/>
    <w:qFormat/>
    <w:rsid w:val="00FD7C34"/>
    <w:pPr>
      <w:widowControl w:val="0"/>
      <w:autoSpaceDE/>
      <w:autoSpaceDN/>
      <w:adjustRightInd/>
    </w:pPr>
    <w:rPr>
      <w:rFonts w:ascii="Calibri" w:hAnsi="Calibri"/>
      <w:sz w:val="22"/>
      <w:szCs w:val="22"/>
    </w:rPr>
  </w:style>
  <w:style w:type="paragraph" w:customStyle="1" w:styleId="Default">
    <w:name w:val="Default"/>
    <w:rsid w:val="00FD7C34"/>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3593">
      <w:bodyDiv w:val="1"/>
      <w:marLeft w:val="0"/>
      <w:marRight w:val="0"/>
      <w:marTop w:val="0"/>
      <w:marBottom w:val="0"/>
      <w:divBdr>
        <w:top w:val="none" w:sz="0" w:space="0" w:color="auto"/>
        <w:left w:val="none" w:sz="0" w:space="0" w:color="auto"/>
        <w:bottom w:val="none" w:sz="0" w:space="0" w:color="auto"/>
        <w:right w:val="none" w:sz="0" w:space="0" w:color="auto"/>
      </w:divBdr>
      <w:divsChild>
        <w:div w:id="3942940">
          <w:marLeft w:val="0"/>
          <w:marRight w:val="0"/>
          <w:marTop w:val="150"/>
          <w:marBottom w:val="150"/>
          <w:divBdr>
            <w:top w:val="none" w:sz="0" w:space="0" w:color="auto"/>
            <w:left w:val="none" w:sz="0" w:space="0" w:color="auto"/>
            <w:bottom w:val="none" w:sz="0" w:space="0" w:color="auto"/>
            <w:right w:val="none" w:sz="0" w:space="0" w:color="auto"/>
          </w:divBdr>
          <w:divsChild>
            <w:div w:id="1758550482">
              <w:marLeft w:val="0"/>
              <w:marRight w:val="0"/>
              <w:marTop w:val="150"/>
              <w:marBottom w:val="0"/>
              <w:divBdr>
                <w:top w:val="none" w:sz="0" w:space="0" w:color="auto"/>
                <w:left w:val="none" w:sz="0" w:space="0" w:color="auto"/>
                <w:bottom w:val="none" w:sz="0" w:space="0" w:color="auto"/>
                <w:right w:val="none" w:sz="0" w:space="0" w:color="auto"/>
              </w:divBdr>
              <w:divsChild>
                <w:div w:id="785781420">
                  <w:marLeft w:val="0"/>
                  <w:marRight w:val="0"/>
                  <w:marTop w:val="0"/>
                  <w:marBottom w:val="0"/>
                  <w:divBdr>
                    <w:top w:val="none" w:sz="0" w:space="0" w:color="auto"/>
                    <w:left w:val="none" w:sz="0" w:space="0" w:color="auto"/>
                    <w:bottom w:val="none" w:sz="0" w:space="0" w:color="auto"/>
                    <w:right w:val="none" w:sz="0" w:space="0" w:color="auto"/>
                  </w:divBdr>
                  <w:divsChild>
                    <w:div w:id="3471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6885</Characters>
  <Application>Microsoft Office Word</Application>
  <DocSecurity>0</DocSecurity>
  <PresentationFormat>11|.DOC</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2021-11-01T18:53:00Z</dcterms:created>
  <dcterms:modified xsi:type="dcterms:W3CDTF">2021-11-01T18:57:00Z</dcterms:modified>
</cp:coreProperties>
</file>