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B715" w14:textId="77777777" w:rsidR="00FB369E" w:rsidRPr="002E04B7" w:rsidRDefault="00FB369E" w:rsidP="00815368">
      <w:pPr>
        <w:tabs>
          <w:tab w:val="left" w:pos="1538"/>
        </w:tabs>
        <w:jc w:val="both"/>
        <w:rPr>
          <w:b/>
          <w:sz w:val="24"/>
          <w:szCs w:val="24"/>
        </w:rPr>
      </w:pPr>
      <w:bookmarkStart w:id="0" w:name="_Hlk101440700"/>
      <w:r w:rsidRPr="002E04B7">
        <w:rPr>
          <w:b/>
          <w:sz w:val="24"/>
          <w:szCs w:val="24"/>
        </w:rPr>
        <w:t>Rule</w:t>
      </w:r>
      <w:r w:rsidRPr="002E04B7">
        <w:rPr>
          <w:b/>
          <w:spacing w:val="-4"/>
          <w:sz w:val="24"/>
          <w:szCs w:val="24"/>
        </w:rPr>
        <w:t xml:space="preserve"> </w:t>
      </w:r>
      <w:r w:rsidRPr="002E04B7">
        <w:rPr>
          <w:b/>
          <w:sz w:val="24"/>
          <w:szCs w:val="24"/>
        </w:rPr>
        <w:t>1002-9</w:t>
      </w:r>
      <w:r w:rsidRPr="002E04B7">
        <w:rPr>
          <w:b/>
          <w:sz w:val="24"/>
          <w:szCs w:val="24"/>
        </w:rPr>
        <w:tab/>
        <w:t>EXPANSION OF DUTIES OF CLAIMS AND NOTICING</w:t>
      </w:r>
      <w:r w:rsidRPr="002E04B7">
        <w:rPr>
          <w:b/>
          <w:spacing w:val="-13"/>
          <w:sz w:val="24"/>
          <w:szCs w:val="24"/>
        </w:rPr>
        <w:t xml:space="preserve"> </w:t>
      </w:r>
      <w:r w:rsidRPr="002E04B7">
        <w:rPr>
          <w:b/>
          <w:sz w:val="24"/>
          <w:szCs w:val="24"/>
        </w:rPr>
        <w:t>AGENTS</w:t>
      </w:r>
    </w:p>
    <w:p w14:paraId="20BE68F0" w14:textId="77777777" w:rsidR="00FB369E" w:rsidRPr="002538D6" w:rsidRDefault="00FB369E" w:rsidP="00BE22CB">
      <w:pPr>
        <w:pStyle w:val="BodyText"/>
        <w:spacing w:before="29" w:line="276" w:lineRule="auto"/>
        <w:ind w:firstLine="720"/>
        <w:jc w:val="both"/>
        <w:rPr>
          <w:bCs/>
          <w:u w:val="none"/>
        </w:rPr>
      </w:pPr>
    </w:p>
    <w:p w14:paraId="43CC7D87" w14:textId="77777777" w:rsidR="00FB369E" w:rsidRPr="002E04B7" w:rsidRDefault="00FB369E" w:rsidP="00BE22CB">
      <w:pPr>
        <w:pStyle w:val="ListParagraph"/>
        <w:numPr>
          <w:ilvl w:val="0"/>
          <w:numId w:val="1"/>
        </w:numPr>
        <w:tabs>
          <w:tab w:val="left" w:pos="1542"/>
        </w:tabs>
        <w:spacing w:before="29" w:line="276" w:lineRule="auto"/>
        <w:ind w:left="0" w:right="0" w:firstLine="720"/>
        <w:rPr>
          <w:sz w:val="24"/>
          <w:szCs w:val="24"/>
          <w:u w:val="none"/>
        </w:rPr>
      </w:pPr>
      <w:r w:rsidRPr="002E04B7">
        <w:rPr>
          <w:sz w:val="24"/>
          <w:szCs w:val="24"/>
          <w:u w:val="none"/>
        </w:rPr>
        <w:t>To the extent a debtor or trustee in a Complex Chapter 11 Case would like a claim and noticing agent who has been retained pursuant to a granted Section 156(c) Application to be allowed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an</w:t>
      </w:r>
      <w:r w:rsidRPr="002E04B7">
        <w:rPr>
          <w:spacing w:val="-11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enlarged</w:t>
      </w:r>
      <w:r w:rsidRPr="002E04B7">
        <w:rPr>
          <w:spacing w:val="-11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scope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of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duties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beyond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those</w:t>
      </w:r>
      <w:r w:rsidRPr="002E04B7">
        <w:rPr>
          <w:spacing w:val="-11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permitted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by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W.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PA.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LBR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1002-8,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such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requests shall</w:t>
      </w:r>
      <w:r w:rsidRPr="002E04B7">
        <w:rPr>
          <w:spacing w:val="-8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be</w:t>
      </w:r>
      <w:r w:rsidRPr="002E04B7">
        <w:rPr>
          <w:spacing w:val="-7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made</w:t>
      </w:r>
      <w:r w:rsidRPr="002E04B7">
        <w:rPr>
          <w:spacing w:val="-7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on</w:t>
      </w:r>
      <w:r w:rsidRPr="002E04B7">
        <w:rPr>
          <w:spacing w:val="-6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a</w:t>
      </w:r>
      <w:r w:rsidRPr="002E04B7">
        <w:rPr>
          <w:spacing w:val="-7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case-by-case</w:t>
      </w:r>
      <w:r w:rsidRPr="002E04B7">
        <w:rPr>
          <w:spacing w:val="-7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basis</w:t>
      </w:r>
      <w:r w:rsidRPr="002E04B7">
        <w:rPr>
          <w:spacing w:val="-7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upon</w:t>
      </w:r>
      <w:r w:rsidRPr="002E04B7">
        <w:rPr>
          <w:spacing w:val="-6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proper</w:t>
      </w:r>
      <w:r w:rsidRPr="002E04B7">
        <w:rPr>
          <w:spacing w:val="-7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Application</w:t>
      </w:r>
      <w:r w:rsidRPr="002E04B7">
        <w:rPr>
          <w:spacing w:val="-8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for</w:t>
      </w:r>
      <w:r w:rsidRPr="002E04B7">
        <w:rPr>
          <w:spacing w:val="-7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Employment</w:t>
      </w:r>
      <w:r w:rsidRPr="002E04B7">
        <w:rPr>
          <w:spacing w:val="-6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of</w:t>
      </w:r>
      <w:r w:rsidRPr="002E04B7">
        <w:rPr>
          <w:spacing w:val="-7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Administrative Agent, as set forth</w:t>
      </w:r>
      <w:r w:rsidRPr="002E04B7">
        <w:rPr>
          <w:spacing w:val="-3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herein.</w:t>
      </w:r>
    </w:p>
    <w:p w14:paraId="16F882AE" w14:textId="77777777" w:rsidR="00FB369E" w:rsidRPr="002E04B7" w:rsidRDefault="00FB369E" w:rsidP="00BE22CB">
      <w:pPr>
        <w:pStyle w:val="BodyText"/>
        <w:spacing w:before="29" w:line="276" w:lineRule="auto"/>
        <w:ind w:firstLine="720"/>
        <w:jc w:val="both"/>
        <w:rPr>
          <w:u w:val="none"/>
        </w:rPr>
      </w:pPr>
    </w:p>
    <w:p w14:paraId="56BA107F" w14:textId="77777777" w:rsidR="00FB369E" w:rsidRPr="002E04B7" w:rsidRDefault="00FB369E" w:rsidP="00BE22CB">
      <w:pPr>
        <w:pStyle w:val="ListParagraph"/>
        <w:numPr>
          <w:ilvl w:val="0"/>
          <w:numId w:val="1"/>
        </w:numPr>
        <w:tabs>
          <w:tab w:val="left" w:pos="1542"/>
        </w:tabs>
        <w:spacing w:before="29" w:line="276" w:lineRule="auto"/>
        <w:ind w:left="0" w:right="0" w:firstLine="720"/>
        <w:rPr>
          <w:sz w:val="24"/>
          <w:szCs w:val="24"/>
          <w:u w:val="none"/>
        </w:rPr>
      </w:pPr>
      <w:r w:rsidRPr="002E04B7">
        <w:rPr>
          <w:sz w:val="24"/>
          <w:szCs w:val="24"/>
          <w:u w:val="none"/>
        </w:rPr>
        <w:t>An Application for Employment of Administrative Agent shall be substantially in the form of Local Form 55, it shall be accompanied by a Declaration in Support substantially in the</w:t>
      </w:r>
      <w:r w:rsidRPr="002E04B7">
        <w:rPr>
          <w:spacing w:val="-14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form</w:t>
      </w:r>
      <w:r w:rsidRPr="002E04B7">
        <w:rPr>
          <w:spacing w:val="-15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of</w:t>
      </w:r>
      <w:r w:rsidRPr="002E04B7">
        <w:rPr>
          <w:spacing w:val="-13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Local</w:t>
      </w:r>
      <w:r w:rsidRPr="002E04B7">
        <w:rPr>
          <w:spacing w:val="-13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Form</w:t>
      </w:r>
      <w:r w:rsidRPr="002E04B7">
        <w:rPr>
          <w:spacing w:val="-13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56,</w:t>
      </w:r>
      <w:r w:rsidRPr="002E04B7">
        <w:rPr>
          <w:spacing w:val="-14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and</w:t>
      </w:r>
      <w:r w:rsidRPr="002E04B7">
        <w:rPr>
          <w:spacing w:val="-14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the</w:t>
      </w:r>
      <w:r w:rsidRPr="002E04B7">
        <w:rPr>
          <w:spacing w:val="-13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proposed</w:t>
      </w:r>
      <w:r w:rsidRPr="002E04B7">
        <w:rPr>
          <w:spacing w:val="-15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order</w:t>
      </w:r>
      <w:r w:rsidRPr="002E04B7">
        <w:rPr>
          <w:spacing w:val="-13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accompanying</w:t>
      </w:r>
      <w:r w:rsidRPr="002E04B7">
        <w:rPr>
          <w:spacing w:val="-15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the</w:t>
      </w:r>
      <w:r w:rsidRPr="002E04B7">
        <w:rPr>
          <w:spacing w:val="-13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Application</w:t>
      </w:r>
      <w:r w:rsidRPr="002E04B7">
        <w:rPr>
          <w:spacing w:val="-14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for</w:t>
      </w:r>
      <w:r w:rsidRPr="002E04B7">
        <w:rPr>
          <w:spacing w:val="-13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Employment of</w:t>
      </w:r>
      <w:r w:rsidRPr="002E04B7">
        <w:rPr>
          <w:spacing w:val="-9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Administrative</w:t>
      </w:r>
      <w:r w:rsidRPr="002E04B7">
        <w:rPr>
          <w:spacing w:val="-8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Agent</w:t>
      </w:r>
      <w:r w:rsidRPr="002E04B7">
        <w:rPr>
          <w:spacing w:val="-9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shall</w:t>
      </w:r>
      <w:r w:rsidRPr="002E04B7">
        <w:rPr>
          <w:spacing w:val="-8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be</w:t>
      </w:r>
      <w:r w:rsidRPr="002E04B7">
        <w:rPr>
          <w:spacing w:val="-8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substantially</w:t>
      </w:r>
      <w:r w:rsidRPr="002E04B7">
        <w:rPr>
          <w:spacing w:val="-7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in</w:t>
      </w:r>
      <w:r w:rsidRPr="002E04B7">
        <w:rPr>
          <w:spacing w:val="-8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the</w:t>
      </w:r>
      <w:r w:rsidRPr="002E04B7">
        <w:rPr>
          <w:spacing w:val="-8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form</w:t>
      </w:r>
      <w:r w:rsidRPr="002E04B7">
        <w:rPr>
          <w:spacing w:val="-10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of</w:t>
      </w:r>
      <w:r w:rsidRPr="002E04B7">
        <w:rPr>
          <w:spacing w:val="-9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Local</w:t>
      </w:r>
      <w:r w:rsidRPr="002E04B7">
        <w:rPr>
          <w:spacing w:val="-8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Form</w:t>
      </w:r>
      <w:r w:rsidRPr="002E04B7">
        <w:rPr>
          <w:spacing w:val="-11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57.</w:t>
      </w:r>
      <w:r w:rsidRPr="002E04B7">
        <w:rPr>
          <w:spacing w:val="44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The</w:t>
      </w:r>
      <w:r w:rsidRPr="002E04B7">
        <w:rPr>
          <w:spacing w:val="-9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debtor</w:t>
      </w:r>
      <w:r w:rsidRPr="002E04B7">
        <w:rPr>
          <w:spacing w:val="-8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or</w:t>
      </w:r>
      <w:r w:rsidRPr="002E04B7">
        <w:rPr>
          <w:spacing w:val="-9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trustee filing those documents shall file them in both a “clean” version, and a “red-line” version which indicates any changes that have been made from Local Forms 55, 56, and</w:t>
      </w:r>
      <w:r w:rsidRPr="002E04B7">
        <w:rPr>
          <w:spacing w:val="-8"/>
          <w:sz w:val="24"/>
          <w:szCs w:val="24"/>
          <w:u w:val="none"/>
        </w:rPr>
        <w:t xml:space="preserve"> </w:t>
      </w:r>
      <w:r w:rsidRPr="002E04B7">
        <w:rPr>
          <w:sz w:val="24"/>
          <w:szCs w:val="24"/>
          <w:u w:val="none"/>
        </w:rPr>
        <w:t>57.</w:t>
      </w:r>
    </w:p>
    <w:bookmarkEnd w:id="0"/>
    <w:p w14:paraId="3B17B652" w14:textId="77777777" w:rsidR="00A94C15" w:rsidRPr="002538D6" w:rsidRDefault="00A94C15" w:rsidP="00BE22CB">
      <w:pPr>
        <w:pStyle w:val="BodyText"/>
        <w:spacing w:before="29" w:line="276" w:lineRule="auto"/>
        <w:ind w:firstLine="720"/>
        <w:jc w:val="both"/>
        <w:rPr>
          <w:u w:val="none"/>
        </w:rPr>
      </w:pPr>
    </w:p>
    <w:sectPr w:rsidR="00A94C15" w:rsidRPr="002538D6" w:rsidSect="00815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7A06" w14:textId="77777777" w:rsidR="004B2721" w:rsidRDefault="004B2721" w:rsidP="003B1F65">
      <w:r>
        <w:separator/>
      </w:r>
    </w:p>
  </w:endnote>
  <w:endnote w:type="continuationSeparator" w:id="0">
    <w:p w14:paraId="0B5B1A75" w14:textId="77777777" w:rsidR="004B2721" w:rsidRDefault="004B2721" w:rsidP="003B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9A33" w14:textId="77777777" w:rsidR="003B1F65" w:rsidRDefault="003B1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7CFE" w14:textId="77777777" w:rsidR="003B1F65" w:rsidRDefault="003B1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0BB7" w14:textId="77777777" w:rsidR="003B1F65" w:rsidRDefault="003B1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4DFE" w14:textId="77777777" w:rsidR="004B2721" w:rsidRDefault="004B2721" w:rsidP="003B1F65">
      <w:r>
        <w:separator/>
      </w:r>
    </w:p>
  </w:footnote>
  <w:footnote w:type="continuationSeparator" w:id="0">
    <w:p w14:paraId="2907313F" w14:textId="77777777" w:rsidR="004B2721" w:rsidRDefault="004B2721" w:rsidP="003B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FF53" w14:textId="77777777" w:rsidR="003B1F65" w:rsidRDefault="003B1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66E3" w14:textId="77777777" w:rsidR="003B1F65" w:rsidRDefault="003B1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71A8" w14:textId="77777777" w:rsidR="003B1F65" w:rsidRDefault="003B1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AEB"/>
    <w:multiLevelType w:val="hybridMultilevel"/>
    <w:tmpl w:val="0ABC51D4"/>
    <w:lvl w:ilvl="0" w:tplc="89728562">
      <w:start w:val="1"/>
      <w:numFmt w:val="lowerLetter"/>
      <w:lvlText w:val="(%1)"/>
      <w:lvlJc w:val="left"/>
      <w:pPr>
        <w:ind w:left="100" w:hanging="72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u w:val="none"/>
      </w:rPr>
    </w:lvl>
    <w:lvl w:ilvl="1" w:tplc="962EF346">
      <w:numFmt w:val="bullet"/>
      <w:lvlText w:val="•"/>
      <w:lvlJc w:val="left"/>
      <w:pPr>
        <w:ind w:left="1048" w:hanging="722"/>
      </w:pPr>
      <w:rPr>
        <w:rFonts w:hint="default"/>
      </w:rPr>
    </w:lvl>
    <w:lvl w:ilvl="2" w:tplc="5FB2C884">
      <w:numFmt w:val="bullet"/>
      <w:lvlText w:val="•"/>
      <w:lvlJc w:val="left"/>
      <w:pPr>
        <w:ind w:left="1996" w:hanging="722"/>
      </w:pPr>
      <w:rPr>
        <w:rFonts w:hint="default"/>
      </w:rPr>
    </w:lvl>
    <w:lvl w:ilvl="3" w:tplc="0DDACFC4">
      <w:numFmt w:val="bullet"/>
      <w:lvlText w:val="•"/>
      <w:lvlJc w:val="left"/>
      <w:pPr>
        <w:ind w:left="2944" w:hanging="722"/>
      </w:pPr>
      <w:rPr>
        <w:rFonts w:hint="default"/>
      </w:rPr>
    </w:lvl>
    <w:lvl w:ilvl="4" w:tplc="38662DCA">
      <w:numFmt w:val="bullet"/>
      <w:lvlText w:val="•"/>
      <w:lvlJc w:val="left"/>
      <w:pPr>
        <w:ind w:left="3892" w:hanging="722"/>
      </w:pPr>
      <w:rPr>
        <w:rFonts w:hint="default"/>
      </w:rPr>
    </w:lvl>
    <w:lvl w:ilvl="5" w:tplc="F7A07242">
      <w:numFmt w:val="bullet"/>
      <w:lvlText w:val="•"/>
      <w:lvlJc w:val="left"/>
      <w:pPr>
        <w:ind w:left="4840" w:hanging="722"/>
      </w:pPr>
      <w:rPr>
        <w:rFonts w:hint="default"/>
      </w:rPr>
    </w:lvl>
    <w:lvl w:ilvl="6" w:tplc="DE146080">
      <w:numFmt w:val="bullet"/>
      <w:lvlText w:val="•"/>
      <w:lvlJc w:val="left"/>
      <w:pPr>
        <w:ind w:left="5788" w:hanging="722"/>
      </w:pPr>
      <w:rPr>
        <w:rFonts w:hint="default"/>
      </w:rPr>
    </w:lvl>
    <w:lvl w:ilvl="7" w:tplc="89CA79A6">
      <w:numFmt w:val="bullet"/>
      <w:lvlText w:val="•"/>
      <w:lvlJc w:val="left"/>
      <w:pPr>
        <w:ind w:left="6736" w:hanging="722"/>
      </w:pPr>
      <w:rPr>
        <w:rFonts w:hint="default"/>
      </w:rPr>
    </w:lvl>
    <w:lvl w:ilvl="8" w:tplc="77C0925C">
      <w:numFmt w:val="bullet"/>
      <w:lvlText w:val="•"/>
      <w:lvlJc w:val="left"/>
      <w:pPr>
        <w:ind w:left="7684" w:hanging="7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5"/>
    <w:rsid w:val="001E2F72"/>
    <w:rsid w:val="002538D6"/>
    <w:rsid w:val="002E04B7"/>
    <w:rsid w:val="003B1F65"/>
    <w:rsid w:val="003F3C65"/>
    <w:rsid w:val="004B2721"/>
    <w:rsid w:val="006D1997"/>
    <w:rsid w:val="00815368"/>
    <w:rsid w:val="00A94C15"/>
    <w:rsid w:val="00B01905"/>
    <w:rsid w:val="00BE22CB"/>
    <w:rsid w:val="00DB6BAD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B91"/>
  <w15:docId w15:val="{0EE87056-2264-4F43-A065-CC05DE2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0"/>
      <w:ind w:left="100" w:right="115" w:firstLine="720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1F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1F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B1F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1F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B10868AA-FADA-4B64-9EA4-CF7741CE90E6}"/>
</file>

<file path=customXml/itemProps2.xml><?xml version="1.0" encoding="utf-8"?>
<ds:datastoreItem xmlns:ds="http://schemas.openxmlformats.org/officeDocument/2006/customXml" ds:itemID="{12F3C92C-C2BF-4DF2-81BB-E21E08F35DA0}"/>
</file>

<file path=customXml/itemProps3.xml><?xml version="1.0" encoding="utf-8"?>
<ds:datastoreItem xmlns:ds="http://schemas.openxmlformats.org/officeDocument/2006/customXml" ds:itemID="{530079A0-3C34-449A-A37C-C11125F28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780</Characters>
  <Application>Microsoft Office Word</Application>
  <DocSecurity>0</DocSecurity>
  <Lines>780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pawb</dc:creator>
  <cp:keywords/>
  <cp:lastModifiedBy>Anne Olon</cp:lastModifiedBy>
  <cp:revision>5</cp:revision>
  <dcterms:created xsi:type="dcterms:W3CDTF">2022-03-07T16:53:00Z</dcterms:created>
  <dcterms:modified xsi:type="dcterms:W3CDTF">2022-04-21T18:12:00Z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0x010100133029490C73D84C9E1B367C7846525F00FD3C1356B927FA48AC99C7C6EBDDEA7E</vt:lpwstr>
  </property>
  <property fmtid="{D5CDD505-2E9C-101B-9397-08002B2CF9AE}" pid="6" name="MediaServiceImageTags">
    <vt:lpwstr/>
  </property>
</Properties>
</file>