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191F" w14:textId="77777777" w:rsidR="00B76B22" w:rsidRDefault="00B76B22" w:rsidP="00B76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bCs/>
          <w:sz w:val="24"/>
          <w:szCs w:val="24"/>
        </w:rPr>
      </w:pPr>
      <w:r>
        <w:rPr>
          <w:rFonts w:ascii="Times New Roman" w:hAnsi="Times New Roman"/>
          <w:b/>
          <w:bCs/>
          <w:sz w:val="24"/>
          <w:szCs w:val="24"/>
        </w:rPr>
        <w:t>Rule 1017-2</w:t>
      </w:r>
      <w:r>
        <w:rPr>
          <w:rFonts w:ascii="Times New Roman" w:hAnsi="Times New Roman"/>
          <w:b/>
          <w:bCs/>
          <w:sz w:val="24"/>
          <w:szCs w:val="24"/>
        </w:rPr>
        <w:tab/>
        <w:t>DISMISSAL OF BANKRUPTCY CASE FOR DEFICIENT FILING</w:t>
      </w:r>
    </w:p>
    <w:p w14:paraId="0B14A676" w14:textId="77777777" w:rsidR="00B76B22" w:rsidRDefault="00B76B22" w:rsidP="00B76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szCs w:val="24"/>
        </w:rPr>
      </w:pPr>
    </w:p>
    <w:p w14:paraId="63899E12" w14:textId="77777777" w:rsidR="00B76B22" w:rsidRDefault="00B76B22" w:rsidP="00B76B22">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0" w:firstLine="720"/>
        <w:jc w:val="both"/>
        <w:rPr>
          <w:rFonts w:ascii="Times New Roman" w:hAnsi="Times New Roman"/>
          <w:sz w:val="24"/>
          <w:szCs w:val="24"/>
        </w:rPr>
      </w:pPr>
      <w:r w:rsidRPr="00B76B22">
        <w:rPr>
          <w:rFonts w:ascii="Times New Roman" w:hAnsi="Times New Roman"/>
          <w:sz w:val="24"/>
          <w:szCs w:val="24"/>
        </w:rPr>
        <w:t>The Clerk shall serve electronically upon debtor’s counsel, or by postal mail if the debtor is not represented by counsel, a Notice of Deficient Filing if the debtor fails to file all of the documents necessary to initiate the case as required by the Bankruptcy Code, the Federal Rules of Bankruptcy Procedure, these Local Bankruptcy Rules, and/or any order of this Court.</w:t>
      </w:r>
    </w:p>
    <w:p w14:paraId="625E97D9" w14:textId="77777777" w:rsidR="00B76B22" w:rsidRDefault="00B76B22" w:rsidP="00B76B2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jc w:val="both"/>
        <w:rPr>
          <w:rFonts w:ascii="Times New Roman" w:hAnsi="Times New Roman"/>
          <w:sz w:val="24"/>
          <w:szCs w:val="24"/>
        </w:rPr>
      </w:pPr>
    </w:p>
    <w:p w14:paraId="664BDDDF" w14:textId="77777777" w:rsidR="00B76B22" w:rsidRDefault="00B76B22" w:rsidP="00B76B22">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0" w:firstLine="720"/>
        <w:jc w:val="both"/>
        <w:rPr>
          <w:rFonts w:ascii="Times New Roman" w:hAnsi="Times New Roman"/>
          <w:sz w:val="24"/>
          <w:szCs w:val="24"/>
        </w:rPr>
      </w:pPr>
      <w:r w:rsidRPr="00B76B22">
        <w:rPr>
          <w:rFonts w:ascii="Times New Roman" w:hAnsi="Times New Roman"/>
          <w:sz w:val="24"/>
          <w:szCs w:val="24"/>
        </w:rPr>
        <w:t>Pursuant to the United States trustee’s motion to dismiss, as authorized by General Order #91-1, the Notice of Deficient Filing will identify the filing deficiencies and set forth a date for dismissal of the case.</w:t>
      </w:r>
    </w:p>
    <w:p w14:paraId="078BA070" w14:textId="77777777" w:rsidR="00B76B22" w:rsidRPr="00B76B22" w:rsidRDefault="00B76B22" w:rsidP="00B76B22">
      <w:pPr>
        <w:pStyle w:val="ListParagraph"/>
        <w:rPr>
          <w:rFonts w:ascii="Times New Roman" w:hAnsi="Times New Roman"/>
          <w:sz w:val="24"/>
          <w:szCs w:val="24"/>
        </w:rPr>
      </w:pPr>
    </w:p>
    <w:p w14:paraId="49B63127" w14:textId="7324CFFC" w:rsidR="00B76B22" w:rsidRPr="00B76B22" w:rsidRDefault="00B76B22" w:rsidP="00B76B22">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0" w:firstLine="720"/>
        <w:jc w:val="both"/>
        <w:rPr>
          <w:rFonts w:ascii="Times New Roman" w:hAnsi="Times New Roman"/>
          <w:sz w:val="24"/>
          <w:szCs w:val="24"/>
        </w:rPr>
      </w:pPr>
      <w:r w:rsidRPr="00B76B22">
        <w:rPr>
          <w:rFonts w:ascii="Times New Roman" w:hAnsi="Times New Roman"/>
          <w:sz w:val="24"/>
          <w:szCs w:val="24"/>
        </w:rPr>
        <w:t>At any time before the date set for entry of an order of dismissal, the debtor:</w:t>
      </w:r>
    </w:p>
    <w:p w14:paraId="6D8884A0" w14:textId="77777777" w:rsidR="00B76B22" w:rsidRDefault="00B76B22" w:rsidP="00B76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szCs w:val="24"/>
        </w:rPr>
      </w:pPr>
    </w:p>
    <w:p w14:paraId="1007D5F1" w14:textId="14EB1D99" w:rsidR="00B76B22" w:rsidRDefault="00B76B22" w:rsidP="00B76B22">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r w:rsidRPr="00B76B22">
        <w:rPr>
          <w:rFonts w:ascii="Times New Roman" w:hAnsi="Times New Roman"/>
          <w:sz w:val="24"/>
          <w:szCs w:val="24"/>
        </w:rPr>
        <w:t>may file a motion requesting a hearing at which debtor shall show cause why the case should not be dismissed for deficiencies; or</w:t>
      </w:r>
    </w:p>
    <w:p w14:paraId="1ADB274A" w14:textId="77777777" w:rsidR="00B76B22" w:rsidRDefault="00B76B22" w:rsidP="00B76B2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p>
    <w:p w14:paraId="5B15A5B7" w14:textId="144E044E" w:rsidR="00B76B22" w:rsidRPr="00B76B22" w:rsidRDefault="00B76B22" w:rsidP="00B76B22">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line="276" w:lineRule="auto"/>
        <w:ind w:left="2160" w:hanging="720"/>
        <w:jc w:val="both"/>
        <w:rPr>
          <w:rFonts w:ascii="Times New Roman" w:hAnsi="Times New Roman"/>
          <w:sz w:val="24"/>
          <w:szCs w:val="24"/>
        </w:rPr>
      </w:pPr>
      <w:r w:rsidRPr="00B76B22">
        <w:rPr>
          <w:rFonts w:ascii="Times New Roman" w:hAnsi="Times New Roman"/>
          <w:sz w:val="24"/>
          <w:szCs w:val="24"/>
        </w:rPr>
        <w:t>may file a motion and proposed order seeking an extension of time to comply with the Notice of Deficient Filing.</w:t>
      </w:r>
    </w:p>
    <w:p w14:paraId="7475F144" w14:textId="77777777" w:rsidR="00F65E63" w:rsidRDefault="00F65E63" w:rsidP="00B76B22"/>
    <w:sectPr w:rsidR="00F65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913E0"/>
    <w:multiLevelType w:val="hybridMultilevel"/>
    <w:tmpl w:val="581EFB84"/>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25007"/>
    <w:multiLevelType w:val="hybridMultilevel"/>
    <w:tmpl w:val="E95AE2BA"/>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22"/>
    <w:rsid w:val="00B76B22"/>
    <w:rsid w:val="00F6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3D670"/>
  <w15:chartTrackingRefBased/>
  <w15:docId w15:val="{4E99EA52-5ABB-428A-9BCB-91F55C30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B22"/>
    <w:pPr>
      <w:autoSpaceDE w:val="0"/>
      <w:autoSpaceDN w:val="0"/>
      <w:adjustRightInd w:val="0"/>
      <w:jc w:val="left"/>
    </w:pPr>
    <w:rPr>
      <w:rFonts w:ascii="Courier 10cpi" w:eastAsia="Calibri"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48208DC8-633B-4482-8A00-3E8DC0461E94}"/>
</file>

<file path=customXml/itemProps2.xml><?xml version="1.0" encoding="utf-8"?>
<ds:datastoreItem xmlns:ds="http://schemas.openxmlformats.org/officeDocument/2006/customXml" ds:itemID="{D1487B36-6730-4916-B53A-10EB6EEC7CF0}"/>
</file>

<file path=customXml/itemProps3.xml><?xml version="1.0" encoding="utf-8"?>
<ds:datastoreItem xmlns:ds="http://schemas.openxmlformats.org/officeDocument/2006/customXml" ds:itemID="{6C47C403-F9F5-44CF-A907-34F3FF9C9108}"/>
</file>

<file path=docProps/app.xml><?xml version="1.0" encoding="utf-8"?>
<Properties xmlns="http://schemas.openxmlformats.org/officeDocument/2006/extended-properties" xmlns:vt="http://schemas.openxmlformats.org/officeDocument/2006/docPropsVTypes">
  <Template>Normal.dotm</Template>
  <TotalTime>5</TotalTime>
  <Pages>1</Pages>
  <Words>157</Words>
  <Characters>821</Characters>
  <Application>Microsoft Office Word</Application>
  <DocSecurity>0</DocSecurity>
  <Lines>25</Lines>
  <Paragraphs>11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Olon</dc:creator>
  <cp:keywords/>
  <dc:description/>
  <cp:lastModifiedBy>Anne Olon</cp:lastModifiedBy>
  <cp:revision>1</cp:revision>
  <dcterms:created xsi:type="dcterms:W3CDTF">2022-04-20T15:32:00Z</dcterms:created>
  <dcterms:modified xsi:type="dcterms:W3CDTF">2022-04-20T15:37:00Z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