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D8C1" w14:textId="77777777" w:rsidR="006543AF" w:rsidRDefault="006543AF"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5005-2</w:t>
      </w:r>
      <w:r>
        <w:rPr>
          <w:rFonts w:ascii="Times New Roman" w:hAnsi="Times New Roman"/>
          <w:b/>
          <w:bCs/>
          <w:sz w:val="24"/>
          <w:szCs w:val="24"/>
        </w:rPr>
        <w:tab/>
        <w:t>REGISTRATION AS A FILING USER</w:t>
      </w:r>
    </w:p>
    <w:p w14:paraId="05C3696A" w14:textId="77777777" w:rsidR="006543AF" w:rsidRPr="00CF4800" w:rsidRDefault="006543AF"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906139E" w14:textId="77777777" w:rsidR="00CF4800" w:rsidRDefault="006543AF" w:rsidP="00CF4800">
      <w:pPr>
        <w:numPr>
          <w:ilvl w:val="0"/>
          <w:numId w:val="30"/>
        </w:numPr>
        <w:spacing w:before="29" w:line="276" w:lineRule="auto"/>
        <w:ind w:left="0" w:firstLine="720"/>
        <w:jc w:val="both"/>
        <w:rPr>
          <w:rFonts w:ascii="Times New Roman" w:hAnsi="Times New Roman"/>
          <w:sz w:val="24"/>
          <w:szCs w:val="24"/>
        </w:rPr>
      </w:pPr>
      <w:r w:rsidRPr="00CF4800">
        <w:rPr>
          <w:rFonts w:ascii="Times New Roman" w:hAnsi="Times New Roman"/>
          <w:sz w:val="24"/>
          <w:szCs w:val="24"/>
        </w:rPr>
        <w:t xml:space="preserve">A “Filing User” is anyone having a Court-issued CM/ECF System log-in and password. Any attorney appearing before the Court shall be registered as a Filing User. Pursuant to W.PA.LBR 9010-1 and Local Bankruptcy Form 18 (Motion for </w:t>
      </w:r>
      <w:r w:rsidRPr="00CF4800">
        <w:rPr>
          <w:rFonts w:ascii="Times New Roman" w:hAnsi="Times New Roman"/>
          <w:i/>
          <w:iCs/>
          <w:sz w:val="24"/>
          <w:szCs w:val="24"/>
        </w:rPr>
        <w:t xml:space="preserve">Pro Hac Vice </w:t>
      </w:r>
      <w:r w:rsidRPr="00CF4800">
        <w:rPr>
          <w:rFonts w:ascii="Times New Roman" w:hAnsi="Times New Roman"/>
          <w:sz w:val="24"/>
          <w:szCs w:val="24"/>
        </w:rPr>
        <w:t xml:space="preserve">Admission), </w:t>
      </w:r>
      <w:r w:rsidRPr="00CF4800">
        <w:rPr>
          <w:rFonts w:ascii="Times New Roman" w:hAnsi="Times New Roman"/>
          <w:i/>
          <w:iCs/>
          <w:sz w:val="24"/>
          <w:szCs w:val="24"/>
        </w:rPr>
        <w:t xml:space="preserve">pro hac vice </w:t>
      </w:r>
      <w:r w:rsidRPr="00CF4800">
        <w:rPr>
          <w:rFonts w:ascii="Times New Roman" w:hAnsi="Times New Roman"/>
          <w:sz w:val="24"/>
          <w:szCs w:val="24"/>
        </w:rPr>
        <w:t>admission requires association with a local registered Filing User.</w:t>
      </w:r>
    </w:p>
    <w:p w14:paraId="0319C15C" w14:textId="77777777" w:rsidR="00CF4800" w:rsidRDefault="00CF4800" w:rsidP="00CF4800">
      <w:pPr>
        <w:spacing w:before="29" w:line="276" w:lineRule="auto"/>
        <w:ind w:left="720"/>
        <w:jc w:val="both"/>
        <w:rPr>
          <w:rFonts w:ascii="Times New Roman" w:hAnsi="Times New Roman"/>
          <w:sz w:val="24"/>
          <w:szCs w:val="24"/>
        </w:rPr>
      </w:pPr>
    </w:p>
    <w:p w14:paraId="6FB61FE1" w14:textId="77777777" w:rsidR="00CF4800" w:rsidRDefault="006543AF" w:rsidP="00CF4800">
      <w:pPr>
        <w:numPr>
          <w:ilvl w:val="0"/>
          <w:numId w:val="30"/>
        </w:numPr>
        <w:spacing w:before="29" w:line="276" w:lineRule="auto"/>
        <w:ind w:left="0" w:firstLine="720"/>
        <w:jc w:val="both"/>
        <w:rPr>
          <w:rFonts w:ascii="Times New Roman" w:hAnsi="Times New Roman"/>
          <w:sz w:val="24"/>
          <w:szCs w:val="24"/>
        </w:rPr>
      </w:pPr>
      <w:r w:rsidRPr="00CF4800">
        <w:rPr>
          <w:rFonts w:ascii="Times New Roman" w:hAnsi="Times New Roman"/>
          <w:sz w:val="24"/>
          <w:szCs w:val="24"/>
        </w:rPr>
        <w:t xml:space="preserve">Any attorney admitted to the Bar of the Western District of Pennsylvania (including those admitted </w:t>
      </w:r>
      <w:r w:rsidRPr="00CF4800">
        <w:rPr>
          <w:rFonts w:ascii="Times New Roman" w:hAnsi="Times New Roman"/>
          <w:i/>
          <w:iCs/>
          <w:sz w:val="24"/>
          <w:szCs w:val="24"/>
        </w:rPr>
        <w:t>pro hac vice</w:t>
      </w:r>
      <w:r w:rsidRPr="00CF4800">
        <w:rPr>
          <w:rFonts w:ascii="Times New Roman" w:hAnsi="Times New Roman"/>
          <w:sz w:val="24"/>
          <w:szCs w:val="24"/>
        </w:rPr>
        <w:t xml:space="preserve">), United States trustees and their assistants, private trustees, </w:t>
      </w:r>
      <w:r w:rsidR="001222E0" w:rsidRPr="00CF4800">
        <w:rPr>
          <w:rFonts w:ascii="Times New Roman" w:hAnsi="Times New Roman"/>
          <w:sz w:val="24"/>
          <w:szCs w:val="24"/>
        </w:rPr>
        <w:t xml:space="preserve">attorneys representing the United States, or any State or County pursuant to W.PA.LBR 9010-1(c)(2), </w:t>
      </w:r>
      <w:r w:rsidRPr="00CF4800">
        <w:rPr>
          <w:rFonts w:ascii="Times New Roman" w:hAnsi="Times New Roman"/>
          <w:sz w:val="24"/>
          <w:szCs w:val="24"/>
        </w:rPr>
        <w:t>and others as the Court deems appropriate may apply for registration as a Filing User after attending CM/ECF System training provided by the Clerk.</w:t>
      </w:r>
    </w:p>
    <w:p w14:paraId="38F1E3CA" w14:textId="77777777" w:rsidR="00CF4800" w:rsidRDefault="00CF4800" w:rsidP="00CF4800">
      <w:pPr>
        <w:pStyle w:val="ListParagraph"/>
        <w:spacing w:before="29" w:after="0"/>
        <w:ind w:left="0" w:firstLine="720"/>
        <w:jc w:val="both"/>
        <w:rPr>
          <w:rFonts w:ascii="Times New Roman" w:hAnsi="Times New Roman"/>
          <w:sz w:val="24"/>
          <w:szCs w:val="24"/>
        </w:rPr>
      </w:pPr>
    </w:p>
    <w:p w14:paraId="6D926078" w14:textId="4F5E4CD3" w:rsidR="00CF4800" w:rsidRPr="00CF4800" w:rsidRDefault="006543AF" w:rsidP="00CF4800">
      <w:pPr>
        <w:numPr>
          <w:ilvl w:val="0"/>
          <w:numId w:val="30"/>
        </w:numPr>
        <w:spacing w:before="29" w:line="276" w:lineRule="auto"/>
        <w:ind w:left="0" w:firstLine="720"/>
        <w:jc w:val="both"/>
        <w:rPr>
          <w:rFonts w:ascii="Times New Roman" w:hAnsi="Times New Roman"/>
          <w:sz w:val="24"/>
          <w:szCs w:val="24"/>
        </w:rPr>
      </w:pPr>
      <w:r w:rsidRPr="00CF4800">
        <w:rPr>
          <w:rFonts w:ascii="Times New Roman" w:hAnsi="Times New Roman"/>
          <w:sz w:val="24"/>
          <w:szCs w:val="24"/>
        </w:rPr>
        <w:t xml:space="preserve">The Court may grant a </w:t>
      </w:r>
      <w:r w:rsidRPr="00CF4800">
        <w:rPr>
          <w:rFonts w:ascii="Times New Roman" w:hAnsi="Times New Roman"/>
          <w:i/>
          <w:iCs/>
          <w:sz w:val="24"/>
          <w:szCs w:val="24"/>
        </w:rPr>
        <w:t xml:space="preserve">pro se </w:t>
      </w:r>
      <w:r w:rsidRPr="00CF4800">
        <w:rPr>
          <w:rFonts w:ascii="Times New Roman" w:hAnsi="Times New Roman"/>
          <w:sz w:val="24"/>
          <w:szCs w:val="24"/>
        </w:rPr>
        <w:t xml:space="preserve">party to a pending action permission to apply for registration as a Filing User, subject to attending CM/ECF System training provided by the Clerk. If granted, the </w:t>
      </w:r>
      <w:r w:rsidRPr="00CF4800">
        <w:rPr>
          <w:rFonts w:ascii="Times New Roman" w:hAnsi="Times New Roman"/>
          <w:i/>
          <w:iCs/>
          <w:sz w:val="24"/>
          <w:szCs w:val="24"/>
        </w:rPr>
        <w:t xml:space="preserve">pro se </w:t>
      </w:r>
      <w:r w:rsidRPr="00CF4800">
        <w:rPr>
          <w:rFonts w:ascii="Times New Roman" w:hAnsi="Times New Roman"/>
          <w:sz w:val="24"/>
          <w:szCs w:val="24"/>
        </w:rPr>
        <w:t xml:space="preserve">party’s Filing User status is limited solely to the specific pending action. If, during the course of the action, an attorney appears on the party’s behalf, that attorney shall immediately advise the Clerk to terminate the </w:t>
      </w:r>
      <w:r w:rsidRPr="00CF4800">
        <w:rPr>
          <w:rFonts w:ascii="Times New Roman" w:hAnsi="Times New Roman"/>
          <w:i/>
          <w:iCs/>
          <w:sz w:val="24"/>
          <w:szCs w:val="24"/>
        </w:rPr>
        <w:t xml:space="preserve">pro se </w:t>
      </w:r>
      <w:r w:rsidRPr="00CF4800">
        <w:rPr>
          <w:rFonts w:ascii="Times New Roman" w:hAnsi="Times New Roman"/>
          <w:sz w:val="24"/>
          <w:szCs w:val="24"/>
        </w:rPr>
        <w:t>party’s registration as a Filing User.</w:t>
      </w:r>
    </w:p>
    <w:p w14:paraId="238BC086" w14:textId="77777777" w:rsidR="00CF4800" w:rsidRDefault="00CF4800" w:rsidP="00CF4800">
      <w:pPr>
        <w:pStyle w:val="ListParagraph"/>
        <w:spacing w:before="29" w:after="0"/>
        <w:ind w:left="0" w:firstLine="720"/>
        <w:jc w:val="both"/>
        <w:rPr>
          <w:rFonts w:ascii="Times New Roman" w:hAnsi="Times New Roman"/>
          <w:sz w:val="24"/>
          <w:szCs w:val="24"/>
        </w:rPr>
      </w:pPr>
    </w:p>
    <w:p w14:paraId="2BAB2CFB" w14:textId="129EB4FF" w:rsidR="006543AF" w:rsidRPr="00CF4800" w:rsidRDefault="006543AF" w:rsidP="00CF4800">
      <w:pPr>
        <w:numPr>
          <w:ilvl w:val="0"/>
          <w:numId w:val="30"/>
        </w:numPr>
        <w:spacing w:before="29" w:line="276" w:lineRule="auto"/>
        <w:ind w:left="0" w:firstLine="720"/>
        <w:jc w:val="both"/>
        <w:rPr>
          <w:rFonts w:ascii="Times New Roman" w:hAnsi="Times New Roman"/>
          <w:sz w:val="24"/>
          <w:szCs w:val="24"/>
        </w:rPr>
      </w:pPr>
      <w:r w:rsidRPr="00CF4800">
        <w:rPr>
          <w:rFonts w:ascii="Times New Roman" w:hAnsi="Times New Roman"/>
          <w:sz w:val="24"/>
          <w:szCs w:val="24"/>
        </w:rPr>
        <w:t>Applications for registration as a Filing User shall be submitted through the Court’s website.</w:t>
      </w:r>
    </w:p>
    <w:p w14:paraId="60E962D6" w14:textId="77777777" w:rsidR="005B25B6" w:rsidRPr="00CF4800" w:rsidRDefault="005B25B6"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p w14:paraId="74819AC8" w14:textId="77777777" w:rsidR="00EA3881" w:rsidRPr="00F912A4" w:rsidRDefault="00EA3881"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EA3881" w:rsidRPr="00F912A4" w:rsidSect="00CF48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C52AD" w14:textId="77777777" w:rsidR="00D4425F" w:rsidRDefault="00D4425F" w:rsidP="00214590">
      <w:r>
        <w:separator/>
      </w:r>
    </w:p>
  </w:endnote>
  <w:endnote w:type="continuationSeparator" w:id="0">
    <w:p w14:paraId="4B0389C6" w14:textId="77777777" w:rsidR="00D4425F" w:rsidRDefault="00D4425F"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2F54" w14:textId="77777777" w:rsidR="00F7692B" w:rsidRDefault="00F7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6700"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0792" w14:textId="77777777" w:rsidR="00F7692B" w:rsidRDefault="00F7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F234" w14:textId="77777777" w:rsidR="00D4425F" w:rsidRDefault="00D4425F" w:rsidP="00214590">
      <w:r>
        <w:separator/>
      </w:r>
    </w:p>
  </w:footnote>
  <w:footnote w:type="continuationSeparator" w:id="0">
    <w:p w14:paraId="083FC8C5" w14:textId="77777777" w:rsidR="00D4425F" w:rsidRDefault="00D4425F"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D4E7" w14:textId="77777777" w:rsidR="00F7692B" w:rsidRDefault="00F76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4E96" w14:textId="77777777" w:rsidR="00F7692B" w:rsidRDefault="00F76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DE0A" w14:textId="77777777" w:rsidR="00F7692B" w:rsidRDefault="00F76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CF58ED"/>
    <w:multiLevelType w:val="hybridMultilevel"/>
    <w:tmpl w:val="6F2A2DF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9"/>
  </w:num>
  <w:num w:numId="17">
    <w:abstractNumId w:val="10"/>
  </w:num>
  <w:num w:numId="18">
    <w:abstractNumId w:val="23"/>
  </w:num>
  <w:num w:numId="19">
    <w:abstractNumId w:val="17"/>
  </w:num>
  <w:num w:numId="20">
    <w:abstractNumId w:val="28"/>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25AE6"/>
    <w:rsid w:val="00031AB7"/>
    <w:rsid w:val="00041664"/>
    <w:rsid w:val="000645D9"/>
    <w:rsid w:val="0007188E"/>
    <w:rsid w:val="00072B8D"/>
    <w:rsid w:val="00083F6A"/>
    <w:rsid w:val="000975CF"/>
    <w:rsid w:val="000A2191"/>
    <w:rsid w:val="000A3C1C"/>
    <w:rsid w:val="000B0A4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9AE"/>
    <w:rsid w:val="00355E5F"/>
    <w:rsid w:val="003710C3"/>
    <w:rsid w:val="0039340C"/>
    <w:rsid w:val="003B0B77"/>
    <w:rsid w:val="003C745E"/>
    <w:rsid w:val="003D1A87"/>
    <w:rsid w:val="003D1C47"/>
    <w:rsid w:val="003E3B1A"/>
    <w:rsid w:val="003F23C6"/>
    <w:rsid w:val="00403AA4"/>
    <w:rsid w:val="00403C7A"/>
    <w:rsid w:val="004049BD"/>
    <w:rsid w:val="00415ED8"/>
    <w:rsid w:val="004242F0"/>
    <w:rsid w:val="00456922"/>
    <w:rsid w:val="00456C23"/>
    <w:rsid w:val="0046036D"/>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B4CFB"/>
    <w:rsid w:val="005D41CA"/>
    <w:rsid w:val="005E0C0E"/>
    <w:rsid w:val="005E6D4E"/>
    <w:rsid w:val="005F1EE2"/>
    <w:rsid w:val="00610564"/>
    <w:rsid w:val="006112E3"/>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0CA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D7D1C"/>
    <w:rsid w:val="00AF341B"/>
    <w:rsid w:val="00B002E5"/>
    <w:rsid w:val="00B108F2"/>
    <w:rsid w:val="00B12710"/>
    <w:rsid w:val="00B15F6E"/>
    <w:rsid w:val="00B4761A"/>
    <w:rsid w:val="00B57422"/>
    <w:rsid w:val="00B6478E"/>
    <w:rsid w:val="00B66101"/>
    <w:rsid w:val="00B76073"/>
    <w:rsid w:val="00B80026"/>
    <w:rsid w:val="00BA2B1A"/>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CF4800"/>
    <w:rsid w:val="00D04003"/>
    <w:rsid w:val="00D057FC"/>
    <w:rsid w:val="00D17FB1"/>
    <w:rsid w:val="00D22932"/>
    <w:rsid w:val="00D318BF"/>
    <w:rsid w:val="00D4242A"/>
    <w:rsid w:val="00D4425F"/>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A3881"/>
    <w:rsid w:val="00EC0AA1"/>
    <w:rsid w:val="00EC18DE"/>
    <w:rsid w:val="00EE0CA7"/>
    <w:rsid w:val="00F30A54"/>
    <w:rsid w:val="00F3580F"/>
    <w:rsid w:val="00F36BBC"/>
    <w:rsid w:val="00F420EB"/>
    <w:rsid w:val="00F64E74"/>
    <w:rsid w:val="00F65048"/>
    <w:rsid w:val="00F723ED"/>
    <w:rsid w:val="00F76006"/>
    <w:rsid w:val="00F7692B"/>
    <w:rsid w:val="00F84A01"/>
    <w:rsid w:val="00F84F7E"/>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3D1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A14B8BBE-A807-4143-8324-861EFF083C42}"/>
</file>

<file path=customXml/itemProps2.xml><?xml version="1.0" encoding="utf-8"?>
<ds:datastoreItem xmlns:ds="http://schemas.openxmlformats.org/officeDocument/2006/customXml" ds:itemID="{1AA2FFEF-5A53-4A78-ABB0-400DF73134C0}"/>
</file>

<file path=customXml/itemProps3.xml><?xml version="1.0" encoding="utf-8"?>
<ds:datastoreItem xmlns:ds="http://schemas.openxmlformats.org/officeDocument/2006/customXml" ds:itemID="{7B4C9BE6-69D5-4A91-A94B-9D2378F38734}"/>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PresentationFormat>11|.DOC</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2022-06-14T17:48:00Z</dcterms:created>
  <dcterms:modified xsi:type="dcterms:W3CDTF">2022-06-14T17:48:00Z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