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A17F" w14:textId="2BD4B75F" w:rsidR="005B25B6" w:rsidRDefault="005B25B6" w:rsidP="00F30A54">
      <w:pPr>
        <w:tabs>
          <w:tab w:val="left" w:pos="0"/>
          <w:tab w:val="left" w:pos="72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8006-1</w:t>
      </w:r>
      <w:r w:rsidR="002E397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REQUESTS FOR COMPLETE OR PARTIAL TRANSCRIPTS ON APPEAL</w:t>
      </w:r>
    </w:p>
    <w:p w14:paraId="0EC82908" w14:textId="553F0F14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85177D5" w14:textId="77777777" w:rsidR="002E397F" w:rsidRDefault="005B25B6" w:rsidP="00235055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2E397F">
        <w:rPr>
          <w:rFonts w:ascii="Times New Roman" w:hAnsi="Times New Roman"/>
          <w:sz w:val="24"/>
          <w:szCs w:val="24"/>
        </w:rPr>
        <w:t>The requirements for ordering transcripts are set forth in W.PA.LBR 5007-1. In addition to designating a transcript as part of the record on appeal, the requesting party shall file and serve notice that a transcript has been requested.</w:t>
      </w:r>
    </w:p>
    <w:p w14:paraId="304970FD" w14:textId="77777777" w:rsidR="002E397F" w:rsidRDefault="002E397F" w:rsidP="002350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529FB018" w14:textId="77777777" w:rsidR="002E397F" w:rsidRDefault="005B25B6" w:rsidP="00235055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2E397F">
        <w:rPr>
          <w:rFonts w:ascii="Times New Roman" w:hAnsi="Times New Roman"/>
          <w:sz w:val="24"/>
          <w:szCs w:val="24"/>
        </w:rPr>
        <w:t>The request for a transcript by an appellant, shall be filed not later than two (2) days after filing the designation of the record and statement of issues to be presented.</w:t>
      </w:r>
    </w:p>
    <w:p w14:paraId="5333706B" w14:textId="77777777" w:rsidR="002E397F" w:rsidRDefault="002E397F" w:rsidP="00235055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23ACC764" w14:textId="77777777" w:rsidR="002E397F" w:rsidRDefault="005B25B6" w:rsidP="00235055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2E397F">
        <w:rPr>
          <w:rFonts w:ascii="Times New Roman" w:hAnsi="Times New Roman"/>
          <w:sz w:val="24"/>
          <w:szCs w:val="24"/>
        </w:rPr>
        <w:t>Not later than two (2) days after the filing by appellee of a designation of any additional items to be included in the record, an appellee shall file any request for a transcript.</w:t>
      </w:r>
    </w:p>
    <w:p w14:paraId="366A1C4C" w14:textId="77777777" w:rsidR="002E397F" w:rsidRDefault="002E397F" w:rsidP="00235055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691DD06D" w14:textId="77777777" w:rsidR="00235055" w:rsidRDefault="005B25B6" w:rsidP="00235055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2E397F">
        <w:rPr>
          <w:rFonts w:ascii="Times New Roman" w:hAnsi="Times New Roman"/>
          <w:sz w:val="24"/>
          <w:szCs w:val="24"/>
        </w:rPr>
        <w:t>If an appellee has filed a cross-appeal, the appellee as cross-appellant, shall file any request for a transcript not later than two (2) days after the filing by such party of a statement of the issues to be presented on the cross-appeal and any designation of additional items to be included in the record.</w:t>
      </w:r>
    </w:p>
    <w:p w14:paraId="37D1CAD4" w14:textId="77777777" w:rsidR="00235055" w:rsidRDefault="00235055" w:rsidP="00235055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1A37B1A3" w14:textId="77777777" w:rsidR="00235055" w:rsidRDefault="005B25B6" w:rsidP="00235055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235055">
        <w:rPr>
          <w:rFonts w:ascii="Times New Roman" w:hAnsi="Times New Roman"/>
          <w:sz w:val="24"/>
          <w:szCs w:val="24"/>
        </w:rPr>
        <w:t>A cross-appellee shall file any request for a transcript no later than two (2) days after the filing by such party of a designation of any additional items to be included in the record on the cross-appeal.</w:t>
      </w:r>
    </w:p>
    <w:p w14:paraId="65A67448" w14:textId="77777777" w:rsidR="00235055" w:rsidRDefault="00235055" w:rsidP="00235055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5CADD58A" w14:textId="39FC2C2E" w:rsidR="005B25B6" w:rsidRPr="00235055" w:rsidRDefault="005B25B6" w:rsidP="00235055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235055">
        <w:rPr>
          <w:rFonts w:ascii="Times New Roman" w:hAnsi="Times New Roman"/>
          <w:sz w:val="24"/>
          <w:szCs w:val="24"/>
        </w:rPr>
        <w:t xml:space="preserve">Parties shall comply with W.PA.LBR </w:t>
      </w:r>
      <w:r w:rsidR="00BC233F" w:rsidRPr="00235055">
        <w:rPr>
          <w:rFonts w:ascii="Times New Roman" w:hAnsi="Times New Roman"/>
          <w:sz w:val="24"/>
          <w:szCs w:val="24"/>
        </w:rPr>
        <w:t>903</w:t>
      </w:r>
      <w:r w:rsidRPr="00235055">
        <w:rPr>
          <w:rFonts w:ascii="Times New Roman" w:hAnsi="Times New Roman"/>
          <w:sz w:val="24"/>
          <w:szCs w:val="24"/>
        </w:rPr>
        <w:t>7-</w:t>
      </w:r>
      <w:r w:rsidR="00BC233F" w:rsidRPr="00235055">
        <w:rPr>
          <w:rFonts w:ascii="Times New Roman" w:hAnsi="Times New Roman"/>
          <w:sz w:val="24"/>
          <w:szCs w:val="24"/>
        </w:rPr>
        <w:t>1</w:t>
      </w:r>
      <w:r w:rsidRPr="00235055">
        <w:rPr>
          <w:rFonts w:ascii="Times New Roman" w:hAnsi="Times New Roman"/>
          <w:sz w:val="24"/>
          <w:szCs w:val="24"/>
        </w:rPr>
        <w:t xml:space="preserve"> when requesting redaction of personal identifiers from transcripts.</w:t>
      </w:r>
    </w:p>
    <w:p w14:paraId="13E5F33D" w14:textId="77777777" w:rsidR="005B25B6" w:rsidRPr="00F30A54" w:rsidRDefault="005B25B6" w:rsidP="002350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B13868" w14:textId="77777777" w:rsidR="005B25B6" w:rsidRPr="00F30A54" w:rsidRDefault="005B25B6" w:rsidP="002350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F30A54" w:rsidSect="002E397F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8E21" w14:textId="77777777" w:rsidR="008E6680" w:rsidRDefault="008E6680" w:rsidP="00214590">
      <w:r>
        <w:separator/>
      </w:r>
    </w:p>
  </w:endnote>
  <w:endnote w:type="continuationSeparator" w:id="0">
    <w:p w14:paraId="2E48E124" w14:textId="77777777" w:rsidR="008E6680" w:rsidRDefault="008E6680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2FA8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F866" w14:textId="77777777" w:rsidR="008E6680" w:rsidRDefault="008E6680" w:rsidP="00214590">
      <w:r>
        <w:separator/>
      </w:r>
    </w:p>
  </w:footnote>
  <w:footnote w:type="continuationSeparator" w:id="0">
    <w:p w14:paraId="5F7CB246" w14:textId="77777777" w:rsidR="008E6680" w:rsidRDefault="008E6680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BB6BA5"/>
    <w:multiLevelType w:val="hybridMultilevel"/>
    <w:tmpl w:val="BD90D57C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1"/>
  </w:num>
  <w:num w:numId="23">
    <w:abstractNumId w:val="22"/>
  </w:num>
  <w:num w:numId="24">
    <w:abstractNumId w:val="13"/>
  </w:num>
  <w:num w:numId="25">
    <w:abstractNumId w:val="14"/>
  </w:num>
  <w:num w:numId="26">
    <w:abstractNumId w:val="27"/>
  </w:num>
  <w:num w:numId="27">
    <w:abstractNumId w:val="20"/>
  </w:num>
  <w:num w:numId="28">
    <w:abstractNumId w:val="12"/>
  </w:num>
  <w:num w:numId="29">
    <w:abstractNumId w:val="2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4E41"/>
    <w:rsid w:val="00235055"/>
    <w:rsid w:val="00237D73"/>
    <w:rsid w:val="00244A1B"/>
    <w:rsid w:val="00250262"/>
    <w:rsid w:val="00253A20"/>
    <w:rsid w:val="002554ED"/>
    <w:rsid w:val="002626A1"/>
    <w:rsid w:val="00270176"/>
    <w:rsid w:val="00275D56"/>
    <w:rsid w:val="00277712"/>
    <w:rsid w:val="00294E81"/>
    <w:rsid w:val="002964C6"/>
    <w:rsid w:val="002C0886"/>
    <w:rsid w:val="002C1A83"/>
    <w:rsid w:val="002D0C59"/>
    <w:rsid w:val="002D4BE3"/>
    <w:rsid w:val="002E0A14"/>
    <w:rsid w:val="002E397F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36344"/>
    <w:rsid w:val="00447179"/>
    <w:rsid w:val="00451135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86EC2"/>
    <w:rsid w:val="00890DB1"/>
    <w:rsid w:val="008A6129"/>
    <w:rsid w:val="008C75BB"/>
    <w:rsid w:val="008D2E19"/>
    <w:rsid w:val="008E6680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108F2"/>
    <w:rsid w:val="00B12710"/>
    <w:rsid w:val="00B14386"/>
    <w:rsid w:val="00B2125B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585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E4ADF14C-3252-4984-9551-A9C461031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0F365-A4A4-48AB-959C-A9AB123C6C13}"/>
</file>

<file path=customXml/itemProps3.xml><?xml version="1.0" encoding="utf-8"?>
<ds:datastoreItem xmlns:ds="http://schemas.openxmlformats.org/officeDocument/2006/customXml" ds:itemID="{2F388433-A7DD-4AAB-A802-427960F629F3}"/>
</file>

<file path=customXml/itemProps4.xml><?xml version="1.0" encoding="utf-8"?>
<ds:datastoreItem xmlns:ds="http://schemas.openxmlformats.org/officeDocument/2006/customXml" ds:itemID="{F1DFEAA1-F9AA-48CD-B1E5-FBE0AAE64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PresentationFormat>11|.DOC</PresentationFormat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2022-07-19T15:45:00Z</dcterms:created>
  <dcterms:modified xsi:type="dcterms:W3CDTF">2022-07-19T15:45:00Z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