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D7EA9" w14:textId="7211E6C8" w:rsidR="005B25B6" w:rsidRDefault="005B25B6" w:rsidP="00C4321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
          <w:bCs/>
          <w:sz w:val="24"/>
          <w:szCs w:val="24"/>
        </w:rPr>
      </w:pPr>
      <w:r>
        <w:rPr>
          <w:rFonts w:ascii="Times New Roman" w:hAnsi="Times New Roman"/>
          <w:b/>
          <w:bCs/>
          <w:sz w:val="24"/>
          <w:szCs w:val="24"/>
        </w:rPr>
        <w:t>Rule 9010-1</w:t>
      </w:r>
      <w:r w:rsidR="00C43210">
        <w:rPr>
          <w:rFonts w:ascii="Times New Roman" w:hAnsi="Times New Roman"/>
          <w:b/>
          <w:bCs/>
          <w:sz w:val="24"/>
          <w:szCs w:val="24"/>
        </w:rPr>
        <w:t xml:space="preserve">  </w:t>
      </w:r>
      <w:r>
        <w:rPr>
          <w:rFonts w:ascii="Times New Roman" w:hAnsi="Times New Roman"/>
          <w:b/>
          <w:bCs/>
          <w:sz w:val="24"/>
          <w:szCs w:val="24"/>
        </w:rPr>
        <w:t xml:space="preserve">ADMISSION TO PRACTICE </w:t>
      </w:r>
    </w:p>
    <w:p w14:paraId="49F0FF26" w14:textId="33CF7F5E" w:rsidR="005B25B6" w:rsidRDefault="005B25B6" w:rsidP="00C43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0393DA00" w14:textId="5A1EEBD8" w:rsidR="00C43210" w:rsidRDefault="005B25B6" w:rsidP="00C4321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C43210">
        <w:rPr>
          <w:rFonts w:ascii="Times New Roman" w:hAnsi="Times New Roman"/>
          <w:sz w:val="24"/>
          <w:szCs w:val="24"/>
        </w:rPr>
        <w:t>Attorneys who are admitted to the Bar of the United States District Court for the Western District of Pennsylvania are admitted to the Bar of this Court.</w:t>
      </w:r>
    </w:p>
    <w:p w14:paraId="6F4A9FFF" w14:textId="77777777" w:rsidR="00C43210" w:rsidRDefault="00C43210" w:rsidP="00C43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68AE4754" w14:textId="77777777" w:rsidR="00C43210" w:rsidRDefault="005B25B6" w:rsidP="00C4321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C43210">
        <w:rPr>
          <w:rFonts w:ascii="Times New Roman" w:hAnsi="Times New Roman"/>
          <w:sz w:val="24"/>
          <w:szCs w:val="24"/>
        </w:rPr>
        <w:t xml:space="preserve">No one, other than an attorney regularly admitted to practice in this Court, shall appear in any proceeding except upon motion filed with the Clerk and order entered by the Court. Every motion to be admitted </w:t>
      </w:r>
      <w:r w:rsidRPr="00C43210">
        <w:rPr>
          <w:rFonts w:ascii="Times New Roman" w:hAnsi="Times New Roman"/>
          <w:i/>
          <w:iCs/>
          <w:sz w:val="24"/>
          <w:szCs w:val="24"/>
        </w:rPr>
        <w:t>pro hac vice</w:t>
      </w:r>
      <w:r w:rsidRPr="00C43210">
        <w:rPr>
          <w:rFonts w:ascii="Times New Roman" w:hAnsi="Times New Roman"/>
          <w:sz w:val="24"/>
          <w:szCs w:val="24"/>
        </w:rPr>
        <w:t xml:space="preserve"> shall be signed and filed by an attorney admitted to practice in this District. The motion shall substantially conform to Local Bankruptcy Form 18 (Motion for </w:t>
      </w:r>
      <w:r w:rsidRPr="00C43210">
        <w:rPr>
          <w:rFonts w:ascii="Times New Roman" w:hAnsi="Times New Roman"/>
          <w:i/>
          <w:iCs/>
          <w:sz w:val="24"/>
          <w:szCs w:val="24"/>
        </w:rPr>
        <w:t>Pro Hac Vice</w:t>
      </w:r>
      <w:r w:rsidRPr="00C43210">
        <w:rPr>
          <w:rFonts w:ascii="Times New Roman" w:hAnsi="Times New Roman"/>
          <w:sz w:val="24"/>
          <w:szCs w:val="24"/>
        </w:rPr>
        <w:t xml:space="preserve"> Admission). The party seeking </w:t>
      </w:r>
      <w:r w:rsidRPr="00C43210">
        <w:rPr>
          <w:rFonts w:ascii="Times New Roman" w:hAnsi="Times New Roman"/>
          <w:i/>
          <w:iCs/>
          <w:sz w:val="24"/>
          <w:szCs w:val="24"/>
        </w:rPr>
        <w:t xml:space="preserve">pro hac vice </w:t>
      </w:r>
      <w:r w:rsidRPr="00C43210">
        <w:rPr>
          <w:rFonts w:ascii="Times New Roman" w:hAnsi="Times New Roman"/>
          <w:sz w:val="24"/>
          <w:szCs w:val="24"/>
        </w:rPr>
        <w:t>admission shall pay</w:t>
      </w:r>
      <w:r w:rsidR="00C4709F" w:rsidRPr="00C43210">
        <w:rPr>
          <w:rFonts w:ascii="Times New Roman" w:hAnsi="Times New Roman"/>
          <w:sz w:val="24"/>
          <w:szCs w:val="24"/>
        </w:rPr>
        <w:t>,</w:t>
      </w:r>
      <w:r w:rsidRPr="00C43210">
        <w:rPr>
          <w:rFonts w:ascii="Times New Roman" w:hAnsi="Times New Roman"/>
          <w:sz w:val="24"/>
          <w:szCs w:val="24"/>
        </w:rPr>
        <w:t xml:space="preserve"> </w:t>
      </w:r>
      <w:r w:rsidR="002E0A14" w:rsidRPr="00C43210">
        <w:rPr>
          <w:rFonts w:ascii="Times New Roman" w:hAnsi="Times New Roman"/>
          <w:sz w:val="24"/>
          <w:szCs w:val="24"/>
        </w:rPr>
        <w:t xml:space="preserve">contemporaneously with the filing of the motion, a </w:t>
      </w:r>
      <w:r w:rsidR="002E0A14" w:rsidRPr="00C43210">
        <w:rPr>
          <w:rFonts w:ascii="Times New Roman" w:hAnsi="Times New Roman"/>
          <w:i/>
          <w:sz w:val="24"/>
          <w:szCs w:val="24"/>
        </w:rPr>
        <w:t>pro hac vice</w:t>
      </w:r>
      <w:r w:rsidR="002E0A14" w:rsidRPr="00C43210">
        <w:rPr>
          <w:rFonts w:ascii="Times New Roman" w:hAnsi="Times New Roman"/>
          <w:sz w:val="24"/>
          <w:szCs w:val="24"/>
        </w:rPr>
        <w:t xml:space="preserve"> admission fee in the amount equal to the prevailing fee adopted by the United States District Court for the Western District of Pennsylvania</w:t>
      </w:r>
      <w:r w:rsidRPr="00C43210">
        <w:rPr>
          <w:rFonts w:ascii="Times New Roman" w:hAnsi="Times New Roman"/>
          <w:sz w:val="24"/>
          <w:szCs w:val="24"/>
        </w:rPr>
        <w:t xml:space="preserve">. If a motion for </w:t>
      </w:r>
      <w:r w:rsidRPr="00C43210">
        <w:rPr>
          <w:rFonts w:ascii="Times New Roman" w:hAnsi="Times New Roman"/>
          <w:i/>
          <w:iCs/>
          <w:sz w:val="24"/>
          <w:szCs w:val="24"/>
        </w:rPr>
        <w:t xml:space="preserve">pro hac vice </w:t>
      </w:r>
      <w:r w:rsidRPr="00C43210">
        <w:rPr>
          <w:rFonts w:ascii="Times New Roman" w:hAnsi="Times New Roman"/>
          <w:sz w:val="24"/>
          <w:szCs w:val="24"/>
        </w:rPr>
        <w:t xml:space="preserve">is made orally in open Court, it shall be followed promptly by the filing of a written motion signed by local counsel and the applicant. The Court may require counsel to provide evidence of admission in another district. An attorney admitted </w:t>
      </w:r>
      <w:r w:rsidRPr="00C43210">
        <w:rPr>
          <w:rFonts w:ascii="Times New Roman" w:hAnsi="Times New Roman"/>
          <w:i/>
          <w:iCs/>
          <w:sz w:val="24"/>
          <w:szCs w:val="24"/>
        </w:rPr>
        <w:t xml:space="preserve">pro hac vice </w:t>
      </w:r>
      <w:r w:rsidRPr="00C43210">
        <w:rPr>
          <w:rFonts w:ascii="Times New Roman" w:hAnsi="Times New Roman"/>
          <w:sz w:val="24"/>
          <w:szCs w:val="24"/>
        </w:rPr>
        <w:t>and local counsel shall appear at Court hearings and be prepared to address all issues set for argument.</w:t>
      </w:r>
    </w:p>
    <w:p w14:paraId="00F33F68" w14:textId="77777777" w:rsidR="00C43210" w:rsidRDefault="00C43210" w:rsidP="00C43210">
      <w:pPr>
        <w:pStyle w:val="ListParagraph"/>
        <w:spacing w:before="29" w:after="0"/>
        <w:jc w:val="both"/>
        <w:rPr>
          <w:rFonts w:ascii="Times New Roman" w:hAnsi="Times New Roman"/>
          <w:sz w:val="24"/>
          <w:szCs w:val="24"/>
        </w:rPr>
      </w:pPr>
    </w:p>
    <w:p w14:paraId="4A5BA18C" w14:textId="0336D8F6" w:rsidR="005B25B6" w:rsidRDefault="005B25B6" w:rsidP="00C4321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C43210">
        <w:rPr>
          <w:rFonts w:ascii="Times New Roman" w:hAnsi="Times New Roman"/>
          <w:sz w:val="24"/>
          <w:szCs w:val="24"/>
        </w:rPr>
        <w:t xml:space="preserve">An attorney not admitted to practice by the United States District Court for the Western District of Pennsylvania may not be admitted </w:t>
      </w:r>
      <w:r w:rsidRPr="00C43210">
        <w:rPr>
          <w:rFonts w:ascii="Times New Roman" w:hAnsi="Times New Roman"/>
          <w:i/>
          <w:iCs/>
          <w:sz w:val="24"/>
          <w:szCs w:val="24"/>
        </w:rPr>
        <w:t xml:space="preserve">pro hac vice </w:t>
      </w:r>
      <w:r w:rsidRPr="00C43210">
        <w:rPr>
          <w:rFonts w:ascii="Times New Roman" w:hAnsi="Times New Roman"/>
          <w:sz w:val="24"/>
          <w:szCs w:val="24"/>
        </w:rPr>
        <w:t>in this Court unless associated with an attorney, as local counsel, who is a member of the Bar of this Court and who shall act as local counsel during the term of applicant’s admission and who maintains an office in this District for the regular transaction of business, upon whom all documents, pleadings, and notices shall be served and who shall be required to sign all papers filed with the Clerk. Local counsel is not necessary for:</w:t>
      </w:r>
    </w:p>
    <w:p w14:paraId="38514B8E" w14:textId="35C6C75A" w:rsidR="005B25B6" w:rsidRDefault="005B25B6" w:rsidP="00C43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385DD6BC" w14:textId="0303AE7C" w:rsidR="00C43210" w:rsidRDefault="005B25B6" w:rsidP="00C43210">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C43210">
        <w:rPr>
          <w:rFonts w:ascii="Times New Roman" w:hAnsi="Times New Roman"/>
          <w:sz w:val="24"/>
          <w:szCs w:val="24"/>
        </w:rPr>
        <w:t>the filing or prosecution of a proof of claim or response to an objection to a proof of claim. The Court may, however, direct counsel to claimant to associate with local counsel if the claim litigation will involve extensive discovery or trial time.</w:t>
      </w:r>
    </w:p>
    <w:p w14:paraId="3F4989C3" w14:textId="77777777" w:rsidR="00C43210" w:rsidRDefault="00C43210" w:rsidP="00C43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23AEFB79" w14:textId="439B5021" w:rsidR="005B25B6" w:rsidRPr="00C43210" w:rsidRDefault="005B25B6" w:rsidP="00C43210">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C43210">
        <w:rPr>
          <w:rFonts w:ascii="Times New Roman" w:hAnsi="Times New Roman"/>
          <w:sz w:val="24"/>
          <w:szCs w:val="24"/>
        </w:rPr>
        <w:t xml:space="preserve">an attorney not admitted in the United States District Court for the Western District of Pennsylvania but admitted in another United States District Court representing the United States of America (or any officer or agency thereof) or any State </w:t>
      </w:r>
      <w:r w:rsidR="002E0A14" w:rsidRPr="00C43210">
        <w:rPr>
          <w:rFonts w:ascii="Times New Roman" w:hAnsi="Times New Roman"/>
          <w:sz w:val="24"/>
          <w:szCs w:val="24"/>
        </w:rPr>
        <w:t xml:space="preserve">or County </w:t>
      </w:r>
      <w:r w:rsidRPr="00C43210">
        <w:rPr>
          <w:rFonts w:ascii="Times New Roman" w:hAnsi="Times New Roman"/>
          <w:sz w:val="24"/>
          <w:szCs w:val="24"/>
        </w:rPr>
        <w:t xml:space="preserve">(or officer or agency thereof) provided that a certification is filed, signed by that attorney, stating (a) the courts in which the attorney is admitted, (b) that the attorney is in good standing in all jurisdictions in which the attorney has been admitted, and (c) that the attorney will be bound by the Local Bankruptcy Rules of this </w:t>
      </w:r>
      <w:r w:rsidRPr="00C43210">
        <w:rPr>
          <w:rFonts w:ascii="Times New Roman" w:hAnsi="Times New Roman"/>
          <w:sz w:val="24"/>
          <w:szCs w:val="24"/>
        </w:rPr>
        <w:lastRenderedPageBreak/>
        <w:t>Court and submits to the jurisdiction of this Court for disciplinary purposes in connection with the matter in which the attorney is appearing.</w:t>
      </w:r>
    </w:p>
    <w:p w14:paraId="0AF20A95" w14:textId="63E72ADA" w:rsidR="005B25B6" w:rsidRDefault="005B25B6" w:rsidP="00C43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028C9D65" w14:textId="1C8A3A13" w:rsidR="005B25B6" w:rsidRPr="00C43210" w:rsidRDefault="005B25B6" w:rsidP="00C43210">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C43210">
        <w:rPr>
          <w:rFonts w:ascii="Times New Roman" w:hAnsi="Times New Roman"/>
          <w:sz w:val="24"/>
          <w:szCs w:val="24"/>
        </w:rPr>
        <w:t>The Local Rules of the United States District Court for the Western District of Pennsylvania as amended from time to time shall apply as to discipline of attorneys.</w:t>
      </w:r>
    </w:p>
    <w:p w14:paraId="677EE60F" w14:textId="77777777" w:rsidR="005B25B6" w:rsidRPr="006B15C8" w:rsidRDefault="005B25B6" w:rsidP="00C43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Cs/>
          <w:sz w:val="24"/>
          <w:szCs w:val="24"/>
        </w:rPr>
      </w:pPr>
    </w:p>
    <w:p w14:paraId="0A4CBA67" w14:textId="77777777" w:rsidR="005B25B6" w:rsidRPr="006B15C8" w:rsidRDefault="005B25B6" w:rsidP="00C43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Cs/>
          <w:sz w:val="24"/>
          <w:szCs w:val="24"/>
        </w:rPr>
      </w:pPr>
    </w:p>
    <w:sectPr w:rsidR="005B25B6" w:rsidRPr="006B15C8" w:rsidSect="00C432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17F0" w14:textId="77777777" w:rsidR="007E2FE7" w:rsidRDefault="007E2FE7" w:rsidP="00214590">
      <w:r>
        <w:separator/>
      </w:r>
    </w:p>
  </w:endnote>
  <w:endnote w:type="continuationSeparator" w:id="0">
    <w:p w14:paraId="37596B49" w14:textId="77777777" w:rsidR="007E2FE7" w:rsidRDefault="007E2FE7"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C921" w14:textId="77777777" w:rsidR="00EC257B" w:rsidRDefault="00EC2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8D58"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1A19" w14:textId="77777777" w:rsidR="00EC257B" w:rsidRDefault="00EC2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A994" w14:textId="77777777" w:rsidR="007E2FE7" w:rsidRDefault="007E2FE7" w:rsidP="00214590">
      <w:r>
        <w:separator/>
      </w:r>
    </w:p>
  </w:footnote>
  <w:footnote w:type="continuationSeparator" w:id="0">
    <w:p w14:paraId="4DD1302F" w14:textId="77777777" w:rsidR="007E2FE7" w:rsidRDefault="007E2FE7"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34F9" w14:textId="77777777" w:rsidR="00EC257B" w:rsidRDefault="00EC2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5BD6" w14:textId="77777777" w:rsidR="00EC257B" w:rsidRDefault="00EC25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577D" w14:textId="77777777" w:rsidR="00EC257B" w:rsidRDefault="00EC2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31"/>
    <w:multiLevelType w:val="hybridMultilevel"/>
    <w:tmpl w:val="268AE3F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5"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8"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D4C1B"/>
    <w:multiLevelType w:val="hybridMultilevel"/>
    <w:tmpl w:val="DFEE31DA"/>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7"/>
  </w:num>
  <w:num w:numId="3">
    <w:abstractNumId w:val="3"/>
  </w:num>
  <w:num w:numId="4">
    <w:abstractNumId w:val="2"/>
  </w:num>
  <w:num w:numId="5">
    <w:abstractNumId w:val="10"/>
  </w:num>
  <w:num w:numId="6">
    <w:abstractNumId w:val="5"/>
  </w:num>
  <w:num w:numId="7">
    <w:abstractNumId w:val="19"/>
  </w:num>
  <w:num w:numId="8">
    <w:abstractNumId w:val="1"/>
  </w:num>
  <w:num w:numId="9">
    <w:abstractNumId w:val="16"/>
  </w:num>
  <w:num w:numId="10">
    <w:abstractNumId w:val="8"/>
  </w:num>
  <w:num w:numId="11">
    <w:abstractNumId w:val="6"/>
  </w:num>
  <w:num w:numId="12">
    <w:abstractNumId w:val="25"/>
  </w:num>
  <w:num w:numId="13">
    <w:abstractNumId w:val="9"/>
  </w:num>
  <w:num w:numId="14">
    <w:abstractNumId w:val="7"/>
  </w:num>
  <w:num w:numId="15">
    <w:abstractNumId w:val="4"/>
  </w:num>
  <w:num w:numId="16">
    <w:abstractNumId w:val="30"/>
  </w:num>
  <w:num w:numId="17">
    <w:abstractNumId w:val="11"/>
  </w:num>
  <w:num w:numId="18">
    <w:abstractNumId w:val="24"/>
  </w:num>
  <w:num w:numId="19">
    <w:abstractNumId w:val="18"/>
  </w:num>
  <w:num w:numId="20">
    <w:abstractNumId w:val="29"/>
  </w:num>
  <w:num w:numId="21">
    <w:abstractNumId w:val="23"/>
  </w:num>
  <w:num w:numId="22">
    <w:abstractNumId w:val="12"/>
  </w:num>
  <w:num w:numId="23">
    <w:abstractNumId w:val="22"/>
  </w:num>
  <w:num w:numId="24">
    <w:abstractNumId w:val="14"/>
  </w:num>
  <w:num w:numId="25">
    <w:abstractNumId w:val="15"/>
  </w:num>
  <w:num w:numId="26">
    <w:abstractNumId w:val="28"/>
  </w:num>
  <w:num w:numId="27">
    <w:abstractNumId w:val="20"/>
  </w:num>
  <w:num w:numId="28">
    <w:abstractNumId w:val="13"/>
  </w:num>
  <w:num w:numId="29">
    <w:abstractNumId w:val="21"/>
  </w:num>
  <w:num w:numId="30">
    <w:abstractNumId w:val="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75CF"/>
    <w:rsid w:val="000A2191"/>
    <w:rsid w:val="000A3C1C"/>
    <w:rsid w:val="000B0A4C"/>
    <w:rsid w:val="000B5BE5"/>
    <w:rsid w:val="000C63F2"/>
    <w:rsid w:val="000C6D62"/>
    <w:rsid w:val="000E442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849"/>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316DBF"/>
    <w:rsid w:val="00323BA9"/>
    <w:rsid w:val="003252C7"/>
    <w:rsid w:val="00327155"/>
    <w:rsid w:val="00333C94"/>
    <w:rsid w:val="003359FA"/>
    <w:rsid w:val="003437E7"/>
    <w:rsid w:val="00350117"/>
    <w:rsid w:val="00355E5F"/>
    <w:rsid w:val="003710C3"/>
    <w:rsid w:val="00391732"/>
    <w:rsid w:val="0039340C"/>
    <w:rsid w:val="003B0B77"/>
    <w:rsid w:val="003C745E"/>
    <w:rsid w:val="003D1A87"/>
    <w:rsid w:val="003D1C47"/>
    <w:rsid w:val="003E3B1A"/>
    <w:rsid w:val="00403AA4"/>
    <w:rsid w:val="00403C7A"/>
    <w:rsid w:val="004049BD"/>
    <w:rsid w:val="00415ED8"/>
    <w:rsid w:val="004242F0"/>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920FF"/>
    <w:rsid w:val="005A227F"/>
    <w:rsid w:val="005A35AA"/>
    <w:rsid w:val="005B25B6"/>
    <w:rsid w:val="005B2AA1"/>
    <w:rsid w:val="005D41CA"/>
    <w:rsid w:val="005E0C0E"/>
    <w:rsid w:val="005E6D4E"/>
    <w:rsid w:val="005F1EE2"/>
    <w:rsid w:val="00610564"/>
    <w:rsid w:val="00617944"/>
    <w:rsid w:val="00622D27"/>
    <w:rsid w:val="006302A8"/>
    <w:rsid w:val="006334A8"/>
    <w:rsid w:val="00651515"/>
    <w:rsid w:val="006543AF"/>
    <w:rsid w:val="00656C3A"/>
    <w:rsid w:val="00674D51"/>
    <w:rsid w:val="006766EC"/>
    <w:rsid w:val="00681E62"/>
    <w:rsid w:val="00690CB7"/>
    <w:rsid w:val="006935B6"/>
    <w:rsid w:val="00694982"/>
    <w:rsid w:val="006A19F2"/>
    <w:rsid w:val="006B15C8"/>
    <w:rsid w:val="006E78EB"/>
    <w:rsid w:val="006F2595"/>
    <w:rsid w:val="00715573"/>
    <w:rsid w:val="007360A5"/>
    <w:rsid w:val="00741D31"/>
    <w:rsid w:val="0076423E"/>
    <w:rsid w:val="0076691A"/>
    <w:rsid w:val="0076747D"/>
    <w:rsid w:val="00770C16"/>
    <w:rsid w:val="0079340E"/>
    <w:rsid w:val="00794BBF"/>
    <w:rsid w:val="007A4175"/>
    <w:rsid w:val="007E2FE7"/>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C34C2"/>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F341B"/>
    <w:rsid w:val="00B002E5"/>
    <w:rsid w:val="00B108F2"/>
    <w:rsid w:val="00B12314"/>
    <w:rsid w:val="00B12710"/>
    <w:rsid w:val="00B15F6E"/>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3210"/>
    <w:rsid w:val="00C4709F"/>
    <w:rsid w:val="00C6018B"/>
    <w:rsid w:val="00C6241F"/>
    <w:rsid w:val="00C728D8"/>
    <w:rsid w:val="00C7741C"/>
    <w:rsid w:val="00C8636A"/>
    <w:rsid w:val="00CB111F"/>
    <w:rsid w:val="00CB58B9"/>
    <w:rsid w:val="00CC398C"/>
    <w:rsid w:val="00CD67DC"/>
    <w:rsid w:val="00CE05B3"/>
    <w:rsid w:val="00CE37CE"/>
    <w:rsid w:val="00CE71DF"/>
    <w:rsid w:val="00D04003"/>
    <w:rsid w:val="00D057FC"/>
    <w:rsid w:val="00D17FB1"/>
    <w:rsid w:val="00D22932"/>
    <w:rsid w:val="00D4242A"/>
    <w:rsid w:val="00D44770"/>
    <w:rsid w:val="00D50DC5"/>
    <w:rsid w:val="00D809CE"/>
    <w:rsid w:val="00D83459"/>
    <w:rsid w:val="00DA32AE"/>
    <w:rsid w:val="00DA5EC8"/>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6E62"/>
    <w:rsid w:val="00E9247A"/>
    <w:rsid w:val="00E937A3"/>
    <w:rsid w:val="00EC18DE"/>
    <w:rsid w:val="00EC257B"/>
    <w:rsid w:val="00EE0CA7"/>
    <w:rsid w:val="00F30A54"/>
    <w:rsid w:val="00F3580F"/>
    <w:rsid w:val="00F36BBC"/>
    <w:rsid w:val="00F420EB"/>
    <w:rsid w:val="00F64E74"/>
    <w:rsid w:val="00F65048"/>
    <w:rsid w:val="00F723ED"/>
    <w:rsid w:val="00F76006"/>
    <w:rsid w:val="00F84A01"/>
    <w:rsid w:val="00F912A4"/>
    <w:rsid w:val="00FA47F3"/>
    <w:rsid w:val="00FB51EB"/>
    <w:rsid w:val="00FC67F3"/>
    <w:rsid w:val="00FD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D525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19399003-B0A3-47FE-98C3-CBE49F707B3A}"/>
</file>

<file path=customXml/itemProps2.xml><?xml version="1.0" encoding="utf-8"?>
<ds:datastoreItem xmlns:ds="http://schemas.openxmlformats.org/officeDocument/2006/customXml" ds:itemID="{728B0032-9933-432C-A532-DA816CD89E52}"/>
</file>

<file path=customXml/itemProps3.xml><?xml version="1.0" encoding="utf-8"?>
<ds:datastoreItem xmlns:ds="http://schemas.openxmlformats.org/officeDocument/2006/customXml" ds:itemID="{8A8001BE-525F-479F-99E1-01A305039E6C}"/>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0</DocSecurity>
  <PresentationFormat>11|.DOC</PresentationFormat>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2022-07-19T16:39:00Z</dcterms:created>
  <dcterms:modified xsi:type="dcterms:W3CDTF">2022-07-19T16:39:00Z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